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F12C5" w14:textId="77777777" w:rsidR="005C3A56" w:rsidRPr="00164FBE" w:rsidRDefault="005C3A56" w:rsidP="005C3A56">
      <w:pPr>
        <w:jc w:val="right"/>
        <w:rPr>
          <w:rFonts w:ascii="Times New Roman" w:hAnsi="Times New Roman" w:cs="Times New Roman"/>
        </w:rPr>
      </w:pPr>
      <w:r w:rsidRPr="00164FBE">
        <w:rPr>
          <w:rFonts w:ascii="Times New Roman" w:hAnsi="Times New Roman" w:cs="Times New Roman"/>
        </w:rPr>
        <w:t>SPS 1 priedas</w:t>
      </w:r>
    </w:p>
    <w:p w14:paraId="2C615F79" w14:textId="77777777" w:rsidR="00D34069" w:rsidRDefault="00A21A58" w:rsidP="005437B6">
      <w:pPr>
        <w:pStyle w:val="Body2"/>
        <w:jc w:val="center"/>
        <w:rPr>
          <w:rFonts w:cs="Times New Roman"/>
          <w:b/>
          <w:bCs/>
        </w:rPr>
      </w:pPr>
      <w:r w:rsidRPr="0027665B">
        <w:rPr>
          <w:rFonts w:cs="Times New Roman"/>
          <w:b/>
          <w:bCs/>
        </w:rPr>
        <w:t>SUPRASTINTAS ATVIRAS KONKURSAS</w:t>
      </w:r>
      <w:r w:rsidR="00D34069">
        <w:rPr>
          <w:rFonts w:cs="Times New Roman"/>
          <w:b/>
          <w:bCs/>
        </w:rPr>
        <w:t xml:space="preserve"> </w:t>
      </w:r>
    </w:p>
    <w:p w14:paraId="7C3D62E0" w14:textId="29F8D6CB" w:rsidR="005437B6" w:rsidRDefault="00D34069" w:rsidP="005437B6">
      <w:pPr>
        <w:pStyle w:val="Body2"/>
        <w:jc w:val="center"/>
        <w:rPr>
          <w:rFonts w:cs="Times New Roman"/>
          <w:b/>
          <w:bCs/>
          <w:color w:val="auto"/>
          <w:lang w:val="lt-LT"/>
        </w:rPr>
      </w:pPr>
      <w:r>
        <w:rPr>
          <w:rFonts w:cs="Times New Roman"/>
          <w:b/>
          <w:bCs/>
          <w:color w:val="auto"/>
          <w:lang w:val="lt-LT"/>
        </w:rPr>
        <w:t>„</w:t>
      </w:r>
      <w:r w:rsidRPr="00791208">
        <w:rPr>
          <w:rFonts w:cs="Times New Roman"/>
          <w:b/>
          <w:bCs/>
          <w:color w:val="auto"/>
          <w:lang w:val="lt-LT"/>
        </w:rPr>
        <w:t>ENDODONTINIAI MOTORAI IR ŠAKNŲ KANALŲ OBTURACIJOS SISTEMOS (12469)</w:t>
      </w:r>
      <w:r>
        <w:rPr>
          <w:rFonts w:cs="Times New Roman"/>
          <w:b/>
          <w:bCs/>
          <w:color w:val="auto"/>
          <w:lang w:val="lt-LT"/>
        </w:rPr>
        <w:t>“</w:t>
      </w:r>
    </w:p>
    <w:p w14:paraId="54BBA5A8" w14:textId="77777777" w:rsidR="005C3A56" w:rsidRDefault="001C3365" w:rsidP="001C336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C336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4C05C8C5" w14:textId="0D7F9433" w:rsidR="008679E4" w:rsidRDefault="008679E4" w:rsidP="001C336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A0DBC">
        <w:rPr>
          <w:rFonts w:ascii="Times New Roman" w:hAnsi="Times New Roman" w:cs="Times New Roman"/>
          <w:b/>
          <w:bCs/>
          <w:sz w:val="22"/>
          <w:szCs w:val="22"/>
        </w:rPr>
        <w:t>1 pirkimo dalis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614061">
        <w:rPr>
          <w:rFonts w:ascii="Times New Roman" w:hAnsi="Times New Roman" w:cs="Times New Roman"/>
          <w:b/>
          <w:bCs/>
          <w:sz w:val="22"/>
          <w:szCs w:val="22"/>
        </w:rPr>
        <w:t>-</w:t>
      </w:r>
      <w:r w:rsidR="00614061" w:rsidRPr="003E5892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="00614061" w:rsidRPr="003E5892">
        <w:rPr>
          <w:rFonts w:ascii="Times New Roman" w:hAnsi="Times New Roman" w:cs="Times New Roman"/>
          <w:b/>
          <w:bCs/>
          <w:sz w:val="22"/>
          <w:szCs w:val="22"/>
        </w:rPr>
        <w:t>Endodontinis</w:t>
      </w:r>
      <w:proofErr w:type="spellEnd"/>
      <w:r w:rsidR="00614061" w:rsidRPr="003E5892">
        <w:rPr>
          <w:rFonts w:ascii="Times New Roman" w:hAnsi="Times New Roman" w:cs="Times New Roman"/>
          <w:b/>
          <w:bCs/>
          <w:sz w:val="22"/>
          <w:szCs w:val="22"/>
        </w:rPr>
        <w:t xml:space="preserve"> motoras</w:t>
      </w:r>
      <w:r w:rsidR="00DB1CC1">
        <w:rPr>
          <w:rFonts w:ascii="Times New Roman" w:hAnsi="Times New Roman" w:cs="Times New Roman"/>
          <w:b/>
          <w:bCs/>
          <w:sz w:val="22"/>
          <w:szCs w:val="22"/>
        </w:rPr>
        <w:t>, 2 vnt.</w:t>
      </w:r>
    </w:p>
    <w:p w14:paraId="71E3C5E8" w14:textId="77777777" w:rsidR="008679E4" w:rsidRDefault="008679E4" w:rsidP="001C336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5222A0A" w14:textId="14F40EAD" w:rsidR="001C3365" w:rsidRPr="005C400E" w:rsidRDefault="001C3365" w:rsidP="001C336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C400E">
        <w:rPr>
          <w:rFonts w:ascii="Times New Roman" w:hAnsi="Times New Roman" w:cs="Times New Roman"/>
          <w:b/>
          <w:bCs/>
          <w:sz w:val="20"/>
          <w:szCs w:val="20"/>
        </w:rPr>
        <w:t xml:space="preserve">TECHNINĖ SPECIFIKACIJA </w:t>
      </w:r>
    </w:p>
    <w:p w14:paraId="4AB39627" w14:textId="77777777" w:rsidR="00560BDB" w:rsidRPr="005C400E" w:rsidRDefault="00560BDB" w:rsidP="001C336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301CD19" w14:textId="09D01090" w:rsidR="00E455AD" w:rsidRPr="005C400E" w:rsidRDefault="00E455AD" w:rsidP="003445A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C400E">
        <w:rPr>
          <w:rFonts w:ascii="Times New Roman" w:hAnsi="Times New Roman" w:cs="Times New Roman"/>
          <w:sz w:val="22"/>
          <w:szCs w:val="22"/>
        </w:rPr>
        <w:t>1.</w:t>
      </w:r>
      <w:r w:rsidR="00434526">
        <w:rPr>
          <w:rFonts w:ascii="Times New Roman" w:hAnsi="Times New Roman" w:cs="Times New Roman"/>
          <w:sz w:val="22"/>
          <w:szCs w:val="22"/>
        </w:rPr>
        <w:t xml:space="preserve"> </w:t>
      </w:r>
      <w:r w:rsidRPr="005C400E">
        <w:rPr>
          <w:rFonts w:ascii="Times New Roman" w:hAnsi="Times New Roman" w:cs="Times New Roman"/>
          <w:sz w:val="22"/>
          <w:szCs w:val="22"/>
        </w:rPr>
        <w:t xml:space="preserve">Pirkimo objektas – </w:t>
      </w:r>
      <w:proofErr w:type="spellStart"/>
      <w:r w:rsidR="00F02A30" w:rsidRPr="00C639B0">
        <w:rPr>
          <w:rFonts w:ascii="Times New Roman" w:hAnsi="Times New Roman" w:cs="Times New Roman"/>
          <w:b/>
          <w:bCs/>
          <w:sz w:val="22"/>
          <w:szCs w:val="22"/>
        </w:rPr>
        <w:t>Endodontinis</w:t>
      </w:r>
      <w:proofErr w:type="spellEnd"/>
      <w:r w:rsidR="00F02A30" w:rsidRPr="00C639B0">
        <w:rPr>
          <w:rFonts w:ascii="Times New Roman" w:hAnsi="Times New Roman" w:cs="Times New Roman"/>
          <w:b/>
          <w:bCs/>
          <w:sz w:val="22"/>
          <w:szCs w:val="22"/>
        </w:rPr>
        <w:t xml:space="preserve"> motoras</w:t>
      </w:r>
      <w:r w:rsidRPr="005C400E">
        <w:rPr>
          <w:rFonts w:ascii="Times New Roman" w:hAnsi="Times New Roman" w:cs="Times New Roman"/>
          <w:sz w:val="22"/>
          <w:szCs w:val="22"/>
        </w:rPr>
        <w:t>, įskaitant jo pristatymą (toliau – Prekė arba Prekės).</w:t>
      </w:r>
    </w:p>
    <w:p w14:paraId="2B3C26E2" w14:textId="2E1BA74B" w:rsidR="00CD3F50" w:rsidRDefault="00E455AD" w:rsidP="003445A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C400E">
        <w:rPr>
          <w:rFonts w:ascii="Times New Roman" w:hAnsi="Times New Roman" w:cs="Times New Roman"/>
          <w:sz w:val="22"/>
          <w:szCs w:val="22"/>
        </w:rPr>
        <w:t xml:space="preserve">2. </w:t>
      </w:r>
      <w:r w:rsidR="00CD3F50" w:rsidRPr="00E455AD">
        <w:rPr>
          <w:rFonts w:ascii="Times New Roman" w:hAnsi="Times New Roman" w:cs="Times New Roman"/>
          <w:sz w:val="22"/>
          <w:szCs w:val="22"/>
        </w:rPr>
        <w:t>Prekių pristatymo vieta</w:t>
      </w:r>
      <w:r w:rsidR="00CD3F50">
        <w:rPr>
          <w:rFonts w:ascii="Times New Roman" w:hAnsi="Times New Roman" w:cs="Times New Roman"/>
          <w:sz w:val="22"/>
          <w:szCs w:val="22"/>
        </w:rPr>
        <w:t xml:space="preserve"> -</w:t>
      </w:r>
      <w:r w:rsidR="00CD3F50" w:rsidRPr="00E455AD">
        <w:rPr>
          <w:rFonts w:ascii="Times New Roman" w:hAnsi="Times New Roman" w:cs="Times New Roman"/>
          <w:sz w:val="22"/>
          <w:szCs w:val="22"/>
        </w:rPr>
        <w:t xml:space="preserve"> </w:t>
      </w:r>
      <w:r w:rsidR="00CD3F50" w:rsidRPr="00CC5A8D">
        <w:rPr>
          <w:rFonts w:ascii="Times New Roman" w:hAnsi="Times New Roman" w:cs="Times New Roman"/>
          <w:sz w:val="22"/>
          <w:szCs w:val="22"/>
        </w:rPr>
        <w:t>VšĮ Vilniaus universiteto ligoninės Santaros klinikų filialas</w:t>
      </w:r>
      <w:r w:rsidR="00CD3F50">
        <w:rPr>
          <w:rFonts w:ascii="Times New Roman" w:hAnsi="Times New Roman" w:cs="Times New Roman"/>
          <w:sz w:val="22"/>
          <w:szCs w:val="22"/>
        </w:rPr>
        <w:t xml:space="preserve"> </w:t>
      </w:r>
      <w:r w:rsidR="00CD3F50" w:rsidRPr="00CC5A8D">
        <w:rPr>
          <w:rFonts w:ascii="Times New Roman" w:hAnsi="Times New Roman" w:cs="Times New Roman"/>
          <w:sz w:val="22"/>
          <w:szCs w:val="22"/>
        </w:rPr>
        <w:t>Žalgirio klinika, Žalgirio</w:t>
      </w:r>
      <w:r w:rsidR="00CD3F50">
        <w:rPr>
          <w:rFonts w:ascii="Times New Roman" w:hAnsi="Times New Roman" w:cs="Times New Roman"/>
          <w:sz w:val="22"/>
          <w:szCs w:val="22"/>
        </w:rPr>
        <w:t> </w:t>
      </w:r>
      <w:r w:rsidR="00CD3F50" w:rsidRPr="00CC5A8D">
        <w:rPr>
          <w:rFonts w:ascii="Times New Roman" w:hAnsi="Times New Roman" w:cs="Times New Roman"/>
          <w:sz w:val="22"/>
          <w:szCs w:val="22"/>
        </w:rPr>
        <w:t>g.</w:t>
      </w:r>
      <w:r w:rsidR="00CD3F50">
        <w:rPr>
          <w:rFonts w:ascii="Times New Roman" w:hAnsi="Times New Roman" w:cs="Times New Roman"/>
          <w:sz w:val="22"/>
          <w:szCs w:val="22"/>
        </w:rPr>
        <w:t> </w:t>
      </w:r>
      <w:r w:rsidR="00CD3F50" w:rsidRPr="00CC5A8D">
        <w:rPr>
          <w:rFonts w:ascii="Times New Roman" w:hAnsi="Times New Roman" w:cs="Times New Roman"/>
          <w:sz w:val="22"/>
          <w:szCs w:val="22"/>
        </w:rPr>
        <w:t xml:space="preserve">117, LT-08215 </w:t>
      </w:r>
      <w:r w:rsidR="00CD3F50" w:rsidRPr="002F0D45">
        <w:rPr>
          <w:rFonts w:ascii="Times New Roman" w:hAnsi="Times New Roman" w:cs="Times New Roman"/>
          <w:sz w:val="22"/>
          <w:szCs w:val="22"/>
        </w:rPr>
        <w:t>Vilnius. Tiekėjas privalo  pristatyti prekes per 30 darbo dienų  nuo užsakymo pateikimo.</w:t>
      </w:r>
    </w:p>
    <w:p w14:paraId="251DFADF" w14:textId="75EDA469" w:rsidR="00E455AD" w:rsidRPr="005C400E" w:rsidRDefault="00E455AD" w:rsidP="003445A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C400E">
        <w:rPr>
          <w:rFonts w:ascii="Times New Roman" w:hAnsi="Times New Roman" w:cs="Times New Roman"/>
          <w:sz w:val="22"/>
          <w:szCs w:val="22"/>
        </w:rPr>
        <w:t>3. Bendrieji reikalavimai perkamoms Prekėms.</w:t>
      </w:r>
    </w:p>
    <w:p w14:paraId="0A2E11FC" w14:textId="77777777" w:rsidR="00E455AD" w:rsidRPr="005C400E" w:rsidRDefault="00E455AD" w:rsidP="003445AB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5C400E">
        <w:rPr>
          <w:rFonts w:ascii="Times New Roman" w:hAnsi="Times New Roman" w:cs="Times New Roman"/>
          <w:sz w:val="22"/>
          <w:szCs w:val="22"/>
        </w:rPr>
        <w:t xml:space="preserve">3.1. </w:t>
      </w:r>
      <w:r w:rsidRPr="005C400E">
        <w:rPr>
          <w:rFonts w:ascii="Times New Roman" w:eastAsia="Times New Roman" w:hAnsi="Times New Roman" w:cs="Times New Roman"/>
          <w:sz w:val="22"/>
          <w:szCs w:val="22"/>
          <w:lang w:eastAsia="en-US"/>
        </w:rPr>
        <w:t>Garantinis  aptarnavimas.</w:t>
      </w:r>
    </w:p>
    <w:p w14:paraId="2474A346" w14:textId="2C8D2200" w:rsidR="00E455AD" w:rsidRPr="005C400E" w:rsidRDefault="00E455AD" w:rsidP="003445AB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5C400E">
        <w:rPr>
          <w:rFonts w:ascii="Times New Roman" w:hAnsi="Times New Roman" w:cs="Times New Roman"/>
          <w:sz w:val="22"/>
          <w:szCs w:val="22"/>
        </w:rPr>
        <w:t>3.</w:t>
      </w:r>
      <w:r w:rsidRPr="005C400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2. Įrangai turi būti suteikiama ne trumpesnė kaip </w:t>
      </w:r>
      <w:r w:rsidR="00454D9F" w:rsidRPr="005C400E">
        <w:rPr>
          <w:rFonts w:ascii="Times New Roman" w:eastAsia="Times New Roman" w:hAnsi="Times New Roman" w:cs="Times New Roman"/>
          <w:sz w:val="22"/>
          <w:szCs w:val="22"/>
          <w:lang w:eastAsia="en-US"/>
        </w:rPr>
        <w:t>36</w:t>
      </w:r>
      <w:r w:rsidRPr="005C400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mėnesių garantija,</w:t>
      </w:r>
      <w:r w:rsidR="00E26D6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454D9F" w:rsidRPr="005C400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baterijai -24 mėn., antgaliui -12 mėn., </w:t>
      </w:r>
      <w:r w:rsidRPr="005C400E">
        <w:rPr>
          <w:rFonts w:ascii="Times New Roman" w:eastAsia="Times New Roman" w:hAnsi="Times New Roman" w:cs="Times New Roman"/>
          <w:sz w:val="22"/>
          <w:szCs w:val="22"/>
          <w:lang w:eastAsia="en-US"/>
        </w:rPr>
        <w:t>skaičiuojama nuo įrangos priėmimo–perdavimo akto pasirašymo dienos.</w:t>
      </w:r>
    </w:p>
    <w:p w14:paraId="29A88D25" w14:textId="38C94AE1" w:rsidR="00E455AD" w:rsidRPr="005C400E" w:rsidRDefault="00E455AD" w:rsidP="003445A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C400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4.</w:t>
      </w:r>
      <w:r w:rsidRPr="005C400E">
        <w:rPr>
          <w:rFonts w:ascii="Times New Roman" w:hAnsi="Times New Roman" w:cs="Times New Roman"/>
          <w:sz w:val="22"/>
          <w:szCs w:val="22"/>
        </w:rPr>
        <w:t xml:space="preserve"> Įrodant siūlomos prekės atitiktį keliamiems reikalavimams pateikiami gamintojo dokumentai: (techninės specifikacijos, katalogų, bukletų, kitų gamintojo leidinių kopijos) arba techninės specifikacijos reikalavimą (-</w:t>
      </w:r>
      <w:proofErr w:type="spellStart"/>
      <w:r w:rsidRPr="005C400E">
        <w:rPr>
          <w:rFonts w:ascii="Times New Roman" w:hAnsi="Times New Roman" w:cs="Times New Roman"/>
          <w:sz w:val="22"/>
          <w:szCs w:val="22"/>
        </w:rPr>
        <w:t>us</w:t>
      </w:r>
      <w:proofErr w:type="spellEnd"/>
      <w:r w:rsidRPr="005C400E">
        <w:rPr>
          <w:rFonts w:ascii="Times New Roman" w:hAnsi="Times New Roman" w:cs="Times New Roman"/>
          <w:sz w:val="22"/>
          <w:szCs w:val="22"/>
        </w:rPr>
        <w:t>) patvirtinanti (-</w:t>
      </w:r>
      <w:proofErr w:type="spellStart"/>
      <w:r w:rsidRPr="005C400E">
        <w:rPr>
          <w:rFonts w:ascii="Times New Roman" w:hAnsi="Times New Roman" w:cs="Times New Roman"/>
          <w:sz w:val="22"/>
          <w:szCs w:val="22"/>
        </w:rPr>
        <w:t>čios</w:t>
      </w:r>
      <w:proofErr w:type="spellEnd"/>
      <w:r w:rsidRPr="005C400E">
        <w:rPr>
          <w:rFonts w:ascii="Times New Roman" w:hAnsi="Times New Roman" w:cs="Times New Roman"/>
          <w:sz w:val="22"/>
          <w:szCs w:val="22"/>
        </w:rPr>
        <w:t>) momentinė (-ės) ekrano kopija (-</w:t>
      </w:r>
      <w:proofErr w:type="spellStart"/>
      <w:r w:rsidRPr="005C400E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5C400E">
        <w:rPr>
          <w:rFonts w:ascii="Times New Roman" w:hAnsi="Times New Roman" w:cs="Times New Roman"/>
          <w:sz w:val="22"/>
          <w:szCs w:val="22"/>
        </w:rPr>
        <w:t>) (</w:t>
      </w:r>
      <w:proofErr w:type="spellStart"/>
      <w:r w:rsidRPr="005C400E">
        <w:rPr>
          <w:rFonts w:ascii="Times New Roman" w:hAnsi="Times New Roman" w:cs="Times New Roman"/>
          <w:sz w:val="22"/>
          <w:szCs w:val="22"/>
        </w:rPr>
        <w:t>printscreen</w:t>
      </w:r>
      <w:proofErr w:type="spellEnd"/>
      <w:r w:rsidRPr="005C400E">
        <w:rPr>
          <w:rFonts w:ascii="Times New Roman" w:hAnsi="Times New Roman" w:cs="Times New Roman"/>
          <w:sz w:val="22"/>
          <w:szCs w:val="22"/>
        </w:rPr>
        <w:t>) (tokiu atveju momentinėje ekrano kopijoje (</w:t>
      </w:r>
      <w:proofErr w:type="spellStart"/>
      <w:r w:rsidRPr="005C400E">
        <w:rPr>
          <w:rFonts w:ascii="Times New Roman" w:hAnsi="Times New Roman" w:cs="Times New Roman"/>
          <w:sz w:val="22"/>
          <w:szCs w:val="22"/>
        </w:rPr>
        <w:t>printscreen‘e</w:t>
      </w:r>
      <w:proofErr w:type="spellEnd"/>
      <w:r w:rsidRPr="005C400E">
        <w:rPr>
          <w:rFonts w:ascii="Times New Roman" w:hAnsi="Times New Roman" w:cs="Times New Roman"/>
          <w:sz w:val="22"/>
          <w:szCs w:val="22"/>
        </w:rPr>
        <w:t>) turi būti matoma informacija, kad kopija padaryta iš gamintojo tinklalapio ir turi būti aiškiai pažymėta (-</w:t>
      </w:r>
      <w:proofErr w:type="spellStart"/>
      <w:r w:rsidRPr="005C400E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5C400E">
        <w:rPr>
          <w:rFonts w:ascii="Times New Roman" w:hAnsi="Times New Roman" w:cs="Times New Roman"/>
          <w:sz w:val="22"/>
          <w:szCs w:val="22"/>
        </w:rPr>
        <w:t>) konkreti (-</w:t>
      </w:r>
      <w:proofErr w:type="spellStart"/>
      <w:r w:rsidRPr="005C400E">
        <w:rPr>
          <w:rFonts w:ascii="Times New Roman" w:hAnsi="Times New Roman" w:cs="Times New Roman"/>
          <w:sz w:val="22"/>
          <w:szCs w:val="22"/>
        </w:rPr>
        <w:t>čios</w:t>
      </w:r>
      <w:proofErr w:type="spellEnd"/>
      <w:r w:rsidRPr="005C400E">
        <w:rPr>
          <w:rFonts w:ascii="Times New Roman" w:hAnsi="Times New Roman" w:cs="Times New Roman"/>
          <w:sz w:val="22"/>
          <w:szCs w:val="22"/>
        </w:rPr>
        <w:t>) vieta (-</w:t>
      </w:r>
      <w:proofErr w:type="spellStart"/>
      <w:r w:rsidRPr="005C400E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5C400E">
        <w:rPr>
          <w:rFonts w:ascii="Times New Roman" w:hAnsi="Times New Roman" w:cs="Times New Roman"/>
          <w:sz w:val="22"/>
          <w:szCs w:val="22"/>
        </w:rPr>
        <w:t>), kurioje (-</w:t>
      </w:r>
      <w:proofErr w:type="spellStart"/>
      <w:r w:rsidRPr="005C400E">
        <w:rPr>
          <w:rFonts w:ascii="Times New Roman" w:hAnsi="Times New Roman" w:cs="Times New Roman"/>
          <w:sz w:val="22"/>
          <w:szCs w:val="22"/>
        </w:rPr>
        <w:t>iose</w:t>
      </w:r>
      <w:proofErr w:type="spellEnd"/>
      <w:r w:rsidRPr="005C400E">
        <w:rPr>
          <w:rFonts w:ascii="Times New Roman" w:hAnsi="Times New Roman" w:cs="Times New Roman"/>
          <w:sz w:val="22"/>
          <w:szCs w:val="22"/>
        </w:rPr>
        <w:t>) yra reikalaujamą (-</w:t>
      </w:r>
      <w:proofErr w:type="spellStart"/>
      <w:r w:rsidRPr="005C400E">
        <w:rPr>
          <w:rFonts w:ascii="Times New Roman" w:hAnsi="Times New Roman" w:cs="Times New Roman"/>
          <w:sz w:val="22"/>
          <w:szCs w:val="22"/>
        </w:rPr>
        <w:t>as</w:t>
      </w:r>
      <w:proofErr w:type="spellEnd"/>
      <w:r w:rsidRPr="005C400E">
        <w:rPr>
          <w:rFonts w:ascii="Times New Roman" w:hAnsi="Times New Roman" w:cs="Times New Roman"/>
          <w:sz w:val="22"/>
          <w:szCs w:val="22"/>
        </w:rPr>
        <w:t>) prekės charakteristiką (-</w:t>
      </w:r>
      <w:proofErr w:type="spellStart"/>
      <w:r w:rsidRPr="005C400E">
        <w:rPr>
          <w:rFonts w:ascii="Times New Roman" w:hAnsi="Times New Roman" w:cs="Times New Roman"/>
          <w:sz w:val="22"/>
          <w:szCs w:val="22"/>
        </w:rPr>
        <w:t>as</w:t>
      </w:r>
      <w:proofErr w:type="spellEnd"/>
      <w:r w:rsidRPr="005C400E">
        <w:rPr>
          <w:rFonts w:ascii="Times New Roman" w:hAnsi="Times New Roman" w:cs="Times New Roman"/>
          <w:sz w:val="22"/>
          <w:szCs w:val="22"/>
        </w:rPr>
        <w:t>) patvirtinanti informacija. Momentinė ekrano kopija (</w:t>
      </w:r>
      <w:proofErr w:type="spellStart"/>
      <w:r w:rsidRPr="005C400E">
        <w:rPr>
          <w:rFonts w:ascii="Times New Roman" w:hAnsi="Times New Roman" w:cs="Times New Roman"/>
          <w:sz w:val="22"/>
          <w:szCs w:val="22"/>
        </w:rPr>
        <w:t>printscreen‘as</w:t>
      </w:r>
      <w:proofErr w:type="spellEnd"/>
      <w:r w:rsidRPr="005C400E">
        <w:rPr>
          <w:rFonts w:ascii="Times New Roman" w:hAnsi="Times New Roman" w:cs="Times New Roman"/>
          <w:sz w:val="22"/>
          <w:szCs w:val="22"/>
        </w:rPr>
        <w:t>) turi būti aiškiai įskaitoma)ir pan. lietuvių arba anglų kalba. Tiekėjas techninės specifikacijos  lentelės 4 stulpelyje turi nurodyti konkrečias vietas (puslapį, pastraipą, punktą ar pan.), kuriose yra reikalaujamas prekės charakteristikas patvirtinanti informacija, arba šias vietas aiškiai pažymėti dokumentuose.</w:t>
      </w:r>
    </w:p>
    <w:p w14:paraId="423BA0AE" w14:textId="1AAB5BBC" w:rsidR="00E455AD" w:rsidRPr="005C400E" w:rsidRDefault="00E455AD" w:rsidP="003445A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C400E">
        <w:rPr>
          <w:rFonts w:ascii="Times New Roman" w:eastAsia="Calibri" w:hAnsi="Times New Roman" w:cs="Times New Roman"/>
          <w:sz w:val="22"/>
          <w:szCs w:val="22"/>
        </w:rPr>
        <w:t>5.</w:t>
      </w:r>
      <w:r w:rsidRPr="005C400E">
        <w:rPr>
          <w:rFonts w:ascii="Times New Roman" w:hAnsi="Times New Roman" w:cs="Times New Roman"/>
          <w:sz w:val="22"/>
          <w:szCs w:val="22"/>
        </w:rPr>
        <w:t xml:space="preserve"> Prietaisas turi būti pažymėtas CE ženklu pagal ES Medicinos prietaisų reglamentą MDR 2017/745.</w:t>
      </w:r>
    </w:p>
    <w:p w14:paraId="381A5BD0" w14:textId="03EA5D54" w:rsidR="003445AB" w:rsidRDefault="00E455AD" w:rsidP="003445AB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C400E">
        <w:rPr>
          <w:rFonts w:ascii="Times New Roman" w:hAnsi="Times New Roman" w:cs="Times New Roman"/>
          <w:sz w:val="22"/>
          <w:szCs w:val="22"/>
        </w:rPr>
        <w:t xml:space="preserve">6. </w:t>
      </w:r>
      <w:r w:rsidR="00931E0F" w:rsidRPr="005C400E">
        <w:rPr>
          <w:rFonts w:ascii="Times New Roman" w:hAnsi="Times New Roman" w:cs="Times New Roman"/>
          <w:sz w:val="22"/>
          <w:szCs w:val="22"/>
        </w:rPr>
        <w:t>Tiekėjas kartu su sutartimi  privalo pateikti:</w:t>
      </w:r>
      <w:r w:rsidR="00290817">
        <w:rPr>
          <w:rFonts w:ascii="Times New Roman" w:hAnsi="Times New Roman" w:cs="Times New Roman"/>
          <w:sz w:val="22"/>
          <w:szCs w:val="22"/>
        </w:rPr>
        <w:t xml:space="preserve"> </w:t>
      </w:r>
      <w:r w:rsidR="00931E0F" w:rsidRPr="005C400E">
        <w:rPr>
          <w:rFonts w:ascii="Times New Roman" w:eastAsia="Times New Roman" w:hAnsi="Times New Roman" w:cs="Times New Roman"/>
          <w:sz w:val="22"/>
          <w:szCs w:val="22"/>
        </w:rPr>
        <w:t xml:space="preserve">ES atitikties deklaraciją (EU </w:t>
      </w:r>
      <w:proofErr w:type="spellStart"/>
      <w:r w:rsidR="00931E0F" w:rsidRPr="005C400E">
        <w:rPr>
          <w:rFonts w:ascii="Times New Roman" w:eastAsia="Times New Roman" w:hAnsi="Times New Roman" w:cs="Times New Roman"/>
          <w:sz w:val="22"/>
          <w:szCs w:val="22"/>
        </w:rPr>
        <w:t>Declaration</w:t>
      </w:r>
      <w:proofErr w:type="spellEnd"/>
      <w:r w:rsidR="00931E0F" w:rsidRPr="005C400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="00931E0F" w:rsidRPr="005C400E">
        <w:rPr>
          <w:rFonts w:ascii="Times New Roman" w:eastAsia="Times New Roman" w:hAnsi="Times New Roman" w:cs="Times New Roman"/>
          <w:sz w:val="22"/>
          <w:szCs w:val="22"/>
        </w:rPr>
        <w:t>of</w:t>
      </w:r>
      <w:proofErr w:type="spellEnd"/>
      <w:r w:rsidR="00931E0F" w:rsidRPr="005C400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="00931E0F" w:rsidRPr="005C400E">
        <w:rPr>
          <w:rFonts w:ascii="Times New Roman" w:eastAsia="Times New Roman" w:hAnsi="Times New Roman" w:cs="Times New Roman"/>
          <w:sz w:val="22"/>
          <w:szCs w:val="22"/>
        </w:rPr>
        <w:t>Conformity</w:t>
      </w:r>
      <w:proofErr w:type="spellEnd"/>
      <w:r w:rsidR="00931E0F" w:rsidRPr="005C400E">
        <w:rPr>
          <w:rFonts w:ascii="Times New Roman" w:eastAsia="Times New Roman" w:hAnsi="Times New Roman" w:cs="Times New Roman"/>
          <w:sz w:val="22"/>
          <w:szCs w:val="22"/>
        </w:rPr>
        <w:t>).</w:t>
      </w:r>
    </w:p>
    <w:p w14:paraId="452624B0" w14:textId="4DCC77BD" w:rsidR="00A51E31" w:rsidRPr="003445AB" w:rsidRDefault="00A51E31" w:rsidP="003445AB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C400E">
        <w:rPr>
          <w:rFonts w:ascii="Times New Roman" w:eastAsia="Times New Roman" w:hAnsi="Times New Roman" w:cs="Times New Roman"/>
          <w:sz w:val="22"/>
          <w:szCs w:val="22"/>
        </w:rPr>
        <w:t>7.</w:t>
      </w:r>
      <w:r w:rsidR="003445A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5C400E">
        <w:rPr>
          <w:rFonts w:ascii="Times New Roman" w:eastAsia="Times New Roman" w:hAnsi="Times New Roman" w:cs="Times New Roman"/>
          <w:sz w:val="22"/>
          <w:szCs w:val="22"/>
        </w:rPr>
        <w:t>Visoms nurodytoms konkrečioms medžiagoms ir/ar konkretiems pavadinimams, standartams, tipams ir pan. taikoma „arba lygiavertis“. Tiekėjas, siūlantis lygiavertę prekę, privalo savo pasiūlyme patikimomis priemonėmis įrodyti, kad siūloma prekė yra lygiavertė ir atitinka techninėje specifikacijoje keliamus reikalavimus.</w:t>
      </w:r>
    </w:p>
    <w:p w14:paraId="142140E1" w14:textId="77777777" w:rsidR="00FB6FC6" w:rsidRPr="005C400E" w:rsidRDefault="00FB6FC6" w:rsidP="00FB6FC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tbl>
      <w:tblPr>
        <w:tblW w:w="4982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4782"/>
        <w:gridCol w:w="2453"/>
        <w:gridCol w:w="2451"/>
      </w:tblGrid>
      <w:tr w:rsidR="001C3365" w:rsidRPr="005C400E" w14:paraId="09C16C8E" w14:textId="77777777" w:rsidTr="00205472">
        <w:trPr>
          <w:trHeight w:val="890"/>
        </w:trPr>
        <w:tc>
          <w:tcPr>
            <w:tcW w:w="384" w:type="pct"/>
            <w:shd w:val="clear" w:color="auto" w:fill="D9D9D9" w:themeFill="background1" w:themeFillShade="D9"/>
            <w:vAlign w:val="center"/>
          </w:tcPr>
          <w:p w14:paraId="5AC2A4EB" w14:textId="77777777" w:rsidR="001C3365" w:rsidRPr="005C400E" w:rsidRDefault="001C3365" w:rsidP="0099083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b/>
                <w:sz w:val="22"/>
                <w:szCs w:val="22"/>
              </w:rPr>
              <w:t>Eil. Nr.</w:t>
            </w:r>
          </w:p>
        </w:tc>
        <w:tc>
          <w:tcPr>
            <w:tcW w:w="2279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3DB983" w14:textId="77777777" w:rsidR="001C3365" w:rsidRPr="005C400E" w:rsidRDefault="001C3365" w:rsidP="00DC6A9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1169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02D73D" w14:textId="77777777" w:rsidR="001C3365" w:rsidRPr="005C400E" w:rsidRDefault="001C3365" w:rsidP="00DC6A9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b/>
                <w:sz w:val="22"/>
                <w:szCs w:val="22"/>
              </w:rPr>
              <w:t>Tiekėjo siūlomos parametrų reikšmės</w:t>
            </w:r>
            <w:r w:rsidR="00F64E8C" w:rsidRPr="005C400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5C400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(įrašomos tikslios ir konkrečios reikšmės)</w:t>
            </w:r>
          </w:p>
        </w:tc>
        <w:tc>
          <w:tcPr>
            <w:tcW w:w="1169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083AB7" w14:textId="77777777" w:rsidR="001C3365" w:rsidRPr="005C400E" w:rsidRDefault="00F64E8C" w:rsidP="00DC6A9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400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Nurodomas dokumentas, dokumento tiksli vieta, patvirtinanti atitiktį</w:t>
            </w:r>
          </w:p>
        </w:tc>
      </w:tr>
      <w:tr w:rsidR="00FB6FC6" w:rsidRPr="005C400E" w14:paraId="17CD81A9" w14:textId="77777777" w:rsidTr="00205472">
        <w:trPr>
          <w:trHeight w:val="242"/>
        </w:trPr>
        <w:tc>
          <w:tcPr>
            <w:tcW w:w="384" w:type="pct"/>
            <w:vAlign w:val="center"/>
          </w:tcPr>
          <w:p w14:paraId="5C6E308B" w14:textId="77777777" w:rsidR="00FB6FC6" w:rsidRPr="005C400E" w:rsidRDefault="00FB6FC6" w:rsidP="0099083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2279" w:type="pct"/>
            <w:tcBorders>
              <w:right w:val="single" w:sz="4" w:space="0" w:color="auto"/>
            </w:tcBorders>
            <w:vAlign w:val="center"/>
          </w:tcPr>
          <w:p w14:paraId="0A491DBD" w14:textId="77777777" w:rsidR="00FB6FC6" w:rsidRPr="005C400E" w:rsidRDefault="00FB6FC6" w:rsidP="00DC6A9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32069BF3" w14:textId="77777777" w:rsidR="00FB6FC6" w:rsidRPr="005C400E" w:rsidRDefault="00FB6FC6" w:rsidP="00DC6A9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42998D46" w14:textId="77777777" w:rsidR="00FB6FC6" w:rsidRPr="005C400E" w:rsidRDefault="00FB6FC6" w:rsidP="00DC6A90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5C400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F64E8C" w:rsidRPr="005C400E" w14:paraId="46961B5F" w14:textId="77777777" w:rsidTr="00205472">
        <w:tc>
          <w:tcPr>
            <w:tcW w:w="5000" w:type="pct"/>
            <w:gridSpan w:val="4"/>
            <w:vAlign w:val="center"/>
          </w:tcPr>
          <w:p w14:paraId="41F3F1F5" w14:textId="439ADF4D" w:rsidR="00F64E8C" w:rsidRPr="005C400E" w:rsidRDefault="00F64E8C" w:rsidP="00990836">
            <w:pPr>
              <w:pStyle w:val="NoSpacing"/>
              <w:jc w:val="center"/>
              <w:rPr>
                <w:rStyle w:val="normaltextrun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C1193" w:rsidRPr="005C400E" w14:paraId="3FE19610" w14:textId="77777777" w:rsidTr="00205472">
        <w:tc>
          <w:tcPr>
            <w:tcW w:w="384" w:type="pct"/>
            <w:vAlign w:val="center"/>
          </w:tcPr>
          <w:p w14:paraId="07A4DD69" w14:textId="2C246A76" w:rsidR="006C1193" w:rsidRPr="005C400E" w:rsidRDefault="00B74930" w:rsidP="0099083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279" w:type="pct"/>
            <w:tcBorders>
              <w:right w:val="single" w:sz="4" w:space="0" w:color="auto"/>
            </w:tcBorders>
          </w:tcPr>
          <w:p w14:paraId="5ACECD13" w14:textId="688D5164" w:rsidR="006C1193" w:rsidRPr="005C400E" w:rsidRDefault="00F02A30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00686339" w:rsidRPr="005C400E">
              <w:rPr>
                <w:rFonts w:ascii="Times New Roman" w:hAnsi="Times New Roman" w:cs="Times New Roman"/>
                <w:sz w:val="22"/>
                <w:szCs w:val="22"/>
              </w:rPr>
              <w:t>askirtis:</w:t>
            </w:r>
            <w:r w:rsidR="00686339" w:rsidRPr="005C400E">
              <w:t xml:space="preserve"> </w:t>
            </w:r>
            <w:r w:rsidR="00686339"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Stalinis </w:t>
            </w:r>
            <w:proofErr w:type="spellStart"/>
            <w:r w:rsidR="00686339" w:rsidRPr="005C400E">
              <w:rPr>
                <w:rFonts w:ascii="Times New Roman" w:hAnsi="Times New Roman" w:cs="Times New Roman"/>
                <w:sz w:val="22"/>
                <w:szCs w:val="22"/>
              </w:rPr>
              <w:t>endodontinis</w:t>
            </w:r>
            <w:proofErr w:type="spellEnd"/>
            <w:r w:rsidR="00686339"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 motoras, skirtas mašininiams </w:t>
            </w:r>
            <w:proofErr w:type="spellStart"/>
            <w:r w:rsidR="00686339" w:rsidRPr="005C400E">
              <w:rPr>
                <w:rFonts w:ascii="Times New Roman" w:hAnsi="Times New Roman" w:cs="Times New Roman"/>
                <w:sz w:val="22"/>
                <w:szCs w:val="22"/>
              </w:rPr>
              <w:t>NiTi</w:t>
            </w:r>
            <w:proofErr w:type="spellEnd"/>
            <w:r w:rsidR="00686339"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 instrumentams sukti, su pilnai integruota šaknų kanalų ilgio matavimo (</w:t>
            </w:r>
            <w:proofErr w:type="spellStart"/>
            <w:r w:rsidR="00686339" w:rsidRPr="005C400E">
              <w:rPr>
                <w:rFonts w:ascii="Times New Roman" w:hAnsi="Times New Roman" w:cs="Times New Roman"/>
                <w:sz w:val="22"/>
                <w:szCs w:val="22"/>
              </w:rPr>
              <w:t>apekso</w:t>
            </w:r>
            <w:proofErr w:type="spellEnd"/>
            <w:r w:rsidR="00686339"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 lokatoriaus) funkcija.</w:t>
            </w: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4A9E3A21" w14:textId="77777777" w:rsidR="006C1193" w:rsidRPr="005C400E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3328D0DE" w14:textId="77777777" w:rsidR="006C1193" w:rsidRPr="005C400E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6C1193" w:rsidRPr="005C400E" w14:paraId="612B173A" w14:textId="77777777" w:rsidTr="00205472">
        <w:tc>
          <w:tcPr>
            <w:tcW w:w="384" w:type="pct"/>
          </w:tcPr>
          <w:p w14:paraId="4C46AD3E" w14:textId="2E08F42D" w:rsidR="006C1193" w:rsidRPr="005C400E" w:rsidRDefault="006C1193" w:rsidP="0099083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2279" w:type="pct"/>
            <w:tcBorders>
              <w:right w:val="single" w:sz="4" w:space="0" w:color="auto"/>
            </w:tcBorders>
            <w:vAlign w:val="center"/>
          </w:tcPr>
          <w:p w14:paraId="4E70FDA9" w14:textId="0DB1D378" w:rsidR="006C1193" w:rsidRPr="005C400E" w:rsidRDefault="00F02A30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Apsisukimų dažnio (greičio) ribos: nuo 100 iki 3000 aps./min. (</w:t>
            </w:r>
            <w:proofErr w:type="spellStart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rpm</w:t>
            </w:r>
            <w:proofErr w:type="spellEnd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5FC029F0" w14:textId="77777777" w:rsidR="006C1193" w:rsidRPr="005C400E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6A15CB74" w14:textId="77777777" w:rsidR="006C1193" w:rsidRPr="005C400E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6C1193" w:rsidRPr="005C400E" w14:paraId="52A92B1A" w14:textId="77777777" w:rsidTr="00205472">
        <w:tc>
          <w:tcPr>
            <w:tcW w:w="384" w:type="pct"/>
          </w:tcPr>
          <w:p w14:paraId="4D26F019" w14:textId="296322FC" w:rsidR="006C1193" w:rsidRPr="005C400E" w:rsidRDefault="006C1193" w:rsidP="0099083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2279" w:type="pct"/>
            <w:tcBorders>
              <w:right w:val="single" w:sz="4" w:space="0" w:color="auto"/>
            </w:tcBorders>
            <w:vAlign w:val="bottom"/>
          </w:tcPr>
          <w:p w14:paraId="69D5DBBA" w14:textId="67B04E61" w:rsidR="006C1193" w:rsidRPr="005C400E" w:rsidRDefault="00F02A30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Sukimo momento ribos: nuo 0,2 iki 7,5 </w:t>
            </w:r>
            <w:proofErr w:type="spellStart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Ncm</w:t>
            </w:r>
            <w:proofErr w:type="spellEnd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4C5B56F2" w14:textId="77777777" w:rsidR="006C1193" w:rsidRPr="005C400E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67235CBA" w14:textId="77777777" w:rsidR="006C1193" w:rsidRPr="005C400E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6C1193" w:rsidRPr="005C400E" w14:paraId="3026901A" w14:textId="77777777" w:rsidTr="00205472">
        <w:tc>
          <w:tcPr>
            <w:tcW w:w="384" w:type="pct"/>
          </w:tcPr>
          <w:p w14:paraId="3EE774FD" w14:textId="5B41F0A4" w:rsidR="006C1193" w:rsidRPr="005C400E" w:rsidRDefault="006C1193" w:rsidP="0099083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2279" w:type="pct"/>
            <w:tcBorders>
              <w:right w:val="single" w:sz="4" w:space="0" w:color="auto"/>
            </w:tcBorders>
          </w:tcPr>
          <w:p w14:paraId="507FE101" w14:textId="2055F705" w:rsidR="006C1193" w:rsidRPr="005C400E" w:rsidRDefault="00F76649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Judesio režimai: pastovios rotacijos ir </w:t>
            </w:r>
            <w:proofErr w:type="spellStart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reciprokinio</w:t>
            </w:r>
            <w:proofErr w:type="spellEnd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 judesio galimybė.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54E7CE0F" w14:textId="77777777" w:rsidR="006C1193" w:rsidRPr="005C400E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5BD90876" w14:textId="77777777" w:rsidR="006C1193" w:rsidRPr="005C400E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6C1193" w:rsidRPr="005C400E" w14:paraId="3B1CBA5F" w14:textId="77777777" w:rsidTr="00205472">
        <w:tc>
          <w:tcPr>
            <w:tcW w:w="384" w:type="pct"/>
          </w:tcPr>
          <w:p w14:paraId="52730B3D" w14:textId="0BB9AE48" w:rsidR="006C1193" w:rsidRPr="005C400E" w:rsidRDefault="006C1193" w:rsidP="0099083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2279" w:type="pct"/>
            <w:tcBorders>
              <w:right w:val="single" w:sz="4" w:space="0" w:color="auto"/>
            </w:tcBorders>
          </w:tcPr>
          <w:p w14:paraId="2282FC2D" w14:textId="521D73A0" w:rsidR="006C1193" w:rsidRPr="005C400E" w:rsidRDefault="00F76649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Sukimosi kryptys: nuolatinio į priekį sukimosi galimybė ir kintamos krypties sukimasis.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16111C19" w14:textId="77777777" w:rsidR="006C1193" w:rsidRPr="005C400E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296FA514" w14:textId="77777777" w:rsidR="006C1193" w:rsidRPr="005C400E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6C1193" w:rsidRPr="005C400E" w14:paraId="4A776203" w14:textId="77777777" w:rsidTr="00205472">
        <w:tc>
          <w:tcPr>
            <w:tcW w:w="384" w:type="pct"/>
            <w:vAlign w:val="center"/>
          </w:tcPr>
          <w:p w14:paraId="68CD471A" w14:textId="73A2CDDF" w:rsidR="006C1193" w:rsidRPr="005C400E" w:rsidRDefault="00657494" w:rsidP="0099083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686339" w:rsidRPr="005C400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79" w:type="pct"/>
            <w:tcBorders>
              <w:right w:val="single" w:sz="4" w:space="0" w:color="auto"/>
            </w:tcBorders>
          </w:tcPr>
          <w:p w14:paraId="262D9A2C" w14:textId="091D6F84" w:rsidR="006C1193" w:rsidRPr="005C400E" w:rsidRDefault="00686339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Apekso</w:t>
            </w:r>
            <w:proofErr w:type="spellEnd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 lokatoriaus funkcija:</w:t>
            </w:r>
            <w:r w:rsidRPr="005C400E">
              <w:t xml:space="preserve"> </w:t>
            </w: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Galimybė nustatyti darbinį ilgį ir sekti failo padėtį realiu laiku tiesioginio kanalo formavimo metu. Automatinio reverso (</w:t>
            </w:r>
            <w:r w:rsidRPr="005C400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Auto-reverse</w:t>
            </w: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) funkcija, pasiekus nustatytą sukimo momento ribą arba pasirinktą </w:t>
            </w:r>
            <w:proofErr w:type="spellStart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apekso</w:t>
            </w:r>
            <w:proofErr w:type="spellEnd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 gylį.</w:t>
            </w:r>
            <w:r w:rsidR="00F02A30" w:rsidRPr="005C400E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.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3E8048C6" w14:textId="77777777" w:rsidR="006C1193" w:rsidRPr="005C400E" w:rsidRDefault="006C1193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5A74B602" w14:textId="77777777" w:rsidR="006C1193" w:rsidRPr="005C400E" w:rsidRDefault="006C1193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193" w:rsidRPr="005C400E" w14:paraId="74ABA179" w14:textId="77777777" w:rsidTr="00205472">
        <w:tc>
          <w:tcPr>
            <w:tcW w:w="384" w:type="pct"/>
            <w:vAlign w:val="center"/>
          </w:tcPr>
          <w:p w14:paraId="60F7ED85" w14:textId="39B900EB" w:rsidR="006C1193" w:rsidRPr="005C400E" w:rsidRDefault="00657494" w:rsidP="0099083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279" w:type="pct"/>
            <w:tcBorders>
              <w:right w:val="single" w:sz="4" w:space="0" w:color="auto"/>
            </w:tcBorders>
          </w:tcPr>
          <w:p w14:paraId="225FFEC1" w14:textId="3A2ECD63" w:rsidR="006C1193" w:rsidRPr="005C400E" w:rsidRDefault="00F02A30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Kampinis antgalis:</w:t>
            </w:r>
            <w:r w:rsidR="00837112" w:rsidRPr="005C400E">
              <w:t xml:space="preserve"> </w:t>
            </w:r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kampinis antgalis (rekomenduojama 5:1 arba ekvivalentas), suderinamas su </w:t>
            </w:r>
            <w:proofErr w:type="spellStart"/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>autoklavavimu</w:t>
            </w:r>
            <w:proofErr w:type="spellEnd"/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. Antgalyje turi būti </w:t>
            </w:r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integruotas </w:t>
            </w:r>
            <w:r w:rsidR="00837112" w:rsidRPr="005C400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LED šviesos šaltinis</w:t>
            </w:r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 (ne mažiau 10 </w:t>
            </w:r>
            <w:proofErr w:type="spellStart"/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>liumenų</w:t>
            </w:r>
            <w:proofErr w:type="spellEnd"/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>) geresniam matomumui užtikrinti. Antgalio padėtis turi būti reguliuojama 360° kampu.</w:t>
            </w: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57BCFA1E" w14:textId="77777777" w:rsidR="006C1193" w:rsidRPr="005C400E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07D44019" w14:textId="77777777" w:rsidR="006C1193" w:rsidRPr="005C400E" w:rsidRDefault="006C1193" w:rsidP="006C1193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6C1193" w:rsidRPr="005C400E" w14:paraId="1D6EC686" w14:textId="77777777" w:rsidTr="00205472">
        <w:tc>
          <w:tcPr>
            <w:tcW w:w="384" w:type="pct"/>
            <w:vAlign w:val="center"/>
          </w:tcPr>
          <w:p w14:paraId="775E871B" w14:textId="09C5B371" w:rsidR="006C1193" w:rsidRPr="005C400E" w:rsidRDefault="006D2DC5" w:rsidP="0099083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279" w:type="pct"/>
            <w:tcBorders>
              <w:right w:val="single" w:sz="4" w:space="0" w:color="auto"/>
            </w:tcBorders>
          </w:tcPr>
          <w:p w14:paraId="0072033C" w14:textId="26521996" w:rsidR="006D2DC5" w:rsidRPr="005C400E" w:rsidRDefault="00F02A30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Antgalio izoliacija: pilnai izoliuotas, dirbant su </w:t>
            </w:r>
            <w:proofErr w:type="spellStart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apekso</w:t>
            </w:r>
            <w:proofErr w:type="spellEnd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 lokatoriaus funkcija nereikia papildomų apsaugų ar movų</w:t>
            </w:r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30F2C1FB" w14:textId="77777777" w:rsidR="006C1193" w:rsidRPr="005C400E" w:rsidRDefault="006C1193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6C0881F7" w14:textId="77777777" w:rsidR="006C1193" w:rsidRPr="005C400E" w:rsidRDefault="006C1193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1132" w:rsidRPr="005C400E" w14:paraId="047D73D3" w14:textId="77777777" w:rsidTr="00205472">
        <w:tc>
          <w:tcPr>
            <w:tcW w:w="384" w:type="pct"/>
            <w:vAlign w:val="center"/>
          </w:tcPr>
          <w:p w14:paraId="645D04C2" w14:textId="09A1EE19" w:rsidR="006C1193" w:rsidRPr="005C400E" w:rsidRDefault="00B50421" w:rsidP="0099083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279" w:type="pct"/>
            <w:tcBorders>
              <w:right w:val="single" w:sz="4" w:space="0" w:color="auto"/>
            </w:tcBorders>
          </w:tcPr>
          <w:p w14:paraId="5F8C718C" w14:textId="05BCDB5F" w:rsidR="00EA7337" w:rsidRPr="005C400E" w:rsidRDefault="00F02A30" w:rsidP="00F02A30">
            <w:pPr>
              <w:pStyle w:val="NoSpacing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Gamyklinės programos: aparatas turi 30 skirtingų suprogramuotų </w:t>
            </w:r>
            <w:proofErr w:type="spellStart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endodontinių</w:t>
            </w:r>
            <w:proofErr w:type="spellEnd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 sistemų nustatymų.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29ECF75B" w14:textId="77777777" w:rsidR="006C1193" w:rsidRPr="005C400E" w:rsidRDefault="006C1193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02DA1C54" w14:textId="77777777" w:rsidR="006C1193" w:rsidRPr="005C400E" w:rsidRDefault="006C1193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2A30" w:rsidRPr="005C400E" w14:paraId="6917F6ED" w14:textId="77777777" w:rsidTr="00205472">
        <w:tc>
          <w:tcPr>
            <w:tcW w:w="384" w:type="pct"/>
            <w:vAlign w:val="center"/>
          </w:tcPr>
          <w:p w14:paraId="3F03B3C0" w14:textId="0D15D165" w:rsidR="00F02A30" w:rsidRPr="005C400E" w:rsidRDefault="00686339" w:rsidP="0099083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279" w:type="pct"/>
            <w:tcBorders>
              <w:right w:val="single" w:sz="4" w:space="0" w:color="auto"/>
            </w:tcBorders>
          </w:tcPr>
          <w:p w14:paraId="0C1395BC" w14:textId="60B55E99" w:rsidR="00F02A30" w:rsidRPr="005C400E" w:rsidRDefault="00F02A30" w:rsidP="00EA7337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Apekso</w:t>
            </w:r>
            <w:proofErr w:type="spellEnd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 lokatoriaus integracija: integruotas </w:t>
            </w:r>
            <w:proofErr w:type="spellStart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apekso</w:t>
            </w:r>
            <w:proofErr w:type="spellEnd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 lokatorius, su galimybe naudoti dirbant tiek su mašininiais, tiek su rankiniais instrumentais.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6663FDA0" w14:textId="77777777" w:rsidR="00F02A30" w:rsidRPr="005C400E" w:rsidRDefault="00F02A30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2505C309" w14:textId="77777777" w:rsidR="00F02A30" w:rsidRPr="005C400E" w:rsidRDefault="00F02A30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2A30" w:rsidRPr="005C400E" w14:paraId="0101A3C6" w14:textId="77777777" w:rsidTr="00205472">
        <w:tc>
          <w:tcPr>
            <w:tcW w:w="384" w:type="pct"/>
            <w:vAlign w:val="center"/>
          </w:tcPr>
          <w:p w14:paraId="4773752E" w14:textId="69E461E0" w:rsidR="00F02A30" w:rsidRPr="005C400E" w:rsidRDefault="00686339" w:rsidP="0099083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279" w:type="pct"/>
            <w:tcBorders>
              <w:right w:val="single" w:sz="4" w:space="0" w:color="auto"/>
            </w:tcBorders>
          </w:tcPr>
          <w:p w14:paraId="33633A88" w14:textId="00BC794F" w:rsidR="00F02A30" w:rsidRPr="005C400E" w:rsidRDefault="00686339" w:rsidP="00EA7337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Aparato kampinis antgalis, nuimamas rankenėlės metalinis apvalkalas (mova) bei su pacientu kontaktuojantys </w:t>
            </w:r>
            <w:proofErr w:type="spellStart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apekso</w:t>
            </w:r>
            <w:proofErr w:type="spellEnd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 lokatoriaus priedai (lūpų kabliukai, gnybtai) privalo būti pritaikyti pakartotiniam sterilizavimui autoklave ne mažesnėje kaip 134°C temperatūroje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00C93E90" w14:textId="77777777" w:rsidR="00F02A30" w:rsidRPr="005C400E" w:rsidRDefault="00F02A30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4371D4E8" w14:textId="77777777" w:rsidR="00F02A30" w:rsidRPr="005C400E" w:rsidRDefault="00F02A30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2A30" w:rsidRPr="005C400E" w14:paraId="0B11ED7A" w14:textId="77777777" w:rsidTr="00205472">
        <w:tc>
          <w:tcPr>
            <w:tcW w:w="384" w:type="pct"/>
            <w:vAlign w:val="center"/>
          </w:tcPr>
          <w:p w14:paraId="277DFFA9" w14:textId="234B6EE0" w:rsidR="00F02A30" w:rsidRPr="005C400E" w:rsidRDefault="00837112" w:rsidP="0099083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</w:tc>
        <w:tc>
          <w:tcPr>
            <w:tcW w:w="2279" w:type="pct"/>
            <w:tcBorders>
              <w:right w:val="single" w:sz="4" w:space="0" w:color="auto"/>
            </w:tcBorders>
          </w:tcPr>
          <w:p w14:paraId="27C5AD05" w14:textId="6FDBE700" w:rsidR="00F02A30" w:rsidRPr="005C400E" w:rsidRDefault="00F02A30" w:rsidP="00EA7337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Kalibracija</w:t>
            </w:r>
            <w:proofErr w:type="spellEnd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: integruota automatinė </w:t>
            </w:r>
            <w:proofErr w:type="spellStart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kalibracijos</w:t>
            </w:r>
            <w:proofErr w:type="spellEnd"/>
            <w:r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 funkcija.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658B5C40" w14:textId="77777777" w:rsidR="00F02A30" w:rsidRPr="005C400E" w:rsidRDefault="00F02A30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2E5EEF5F" w14:textId="77777777" w:rsidR="00F02A30" w:rsidRPr="005C400E" w:rsidRDefault="00F02A30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2A30" w:rsidRPr="005C400E" w14:paraId="69D5E54B" w14:textId="77777777" w:rsidTr="00205472">
        <w:tc>
          <w:tcPr>
            <w:tcW w:w="384" w:type="pct"/>
            <w:vAlign w:val="center"/>
          </w:tcPr>
          <w:p w14:paraId="3322DF68" w14:textId="51E39739" w:rsidR="00F02A30" w:rsidRPr="005C400E" w:rsidRDefault="00837112" w:rsidP="0099083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1.12</w:t>
            </w:r>
          </w:p>
        </w:tc>
        <w:tc>
          <w:tcPr>
            <w:tcW w:w="2279" w:type="pct"/>
            <w:tcBorders>
              <w:right w:val="single" w:sz="4" w:space="0" w:color="auto"/>
            </w:tcBorders>
          </w:tcPr>
          <w:p w14:paraId="5BE15CAA" w14:textId="0A487055" w:rsidR="00F02A30" w:rsidRPr="005C400E" w:rsidRDefault="00F02A30" w:rsidP="00EA7337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Valdymas: paleidimas ant variklio antgalio (rankenėlės) arba per belaidį pedalą (užsakomas atskirai).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6FACD553" w14:textId="77777777" w:rsidR="00F02A30" w:rsidRPr="005C400E" w:rsidRDefault="00F02A30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5480BCC0" w14:textId="77777777" w:rsidR="00F02A30" w:rsidRPr="005C400E" w:rsidRDefault="00F02A30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2A30" w:rsidRPr="005C400E" w14:paraId="29436AA5" w14:textId="77777777" w:rsidTr="00205472">
        <w:tc>
          <w:tcPr>
            <w:tcW w:w="384" w:type="pct"/>
            <w:vAlign w:val="center"/>
          </w:tcPr>
          <w:p w14:paraId="64CEF8E0" w14:textId="3902A7EA" w:rsidR="00F02A30" w:rsidRPr="005C400E" w:rsidRDefault="00837112" w:rsidP="0099083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1.13</w:t>
            </w:r>
          </w:p>
        </w:tc>
        <w:tc>
          <w:tcPr>
            <w:tcW w:w="2279" w:type="pct"/>
            <w:tcBorders>
              <w:right w:val="single" w:sz="4" w:space="0" w:color="auto"/>
            </w:tcBorders>
          </w:tcPr>
          <w:p w14:paraId="732E9D70" w14:textId="020C499B" w:rsidR="00F02A30" w:rsidRPr="005C400E" w:rsidRDefault="00F02A30" w:rsidP="00EA7337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Maitinimas: </w:t>
            </w:r>
            <w:r w:rsidR="00E5190C"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 įkraunamomis</w:t>
            </w:r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 integruota </w:t>
            </w:r>
            <w:proofErr w:type="spellStart"/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>Li-ion</w:t>
            </w:r>
            <w:proofErr w:type="spellEnd"/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 baterija </w:t>
            </w:r>
            <w:r w:rsidR="00E5190C"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arba ekvivalentinėmis baterijomis, užtikrinančiomis stabilų energijos tiekimą. Minimali vieno įrenginio baterijos talpa – ne mažesnė kaip 1500 </w:t>
            </w:r>
            <w:proofErr w:type="spellStart"/>
            <w:r w:rsidR="00E5190C" w:rsidRPr="005C400E">
              <w:rPr>
                <w:rFonts w:ascii="Times New Roman" w:hAnsi="Times New Roman" w:cs="Times New Roman"/>
                <w:sz w:val="22"/>
                <w:szCs w:val="22"/>
              </w:rPr>
              <w:t>mAh</w:t>
            </w:r>
            <w:proofErr w:type="spellEnd"/>
            <w:r w:rsidR="00E5190C"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.   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5E5AB963" w14:textId="77777777" w:rsidR="00F02A30" w:rsidRPr="005C400E" w:rsidRDefault="00F02A30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5986F3CA" w14:textId="77777777" w:rsidR="00F02A30" w:rsidRPr="005C400E" w:rsidRDefault="00F02A30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2A30" w:rsidRPr="005C400E" w14:paraId="34642671" w14:textId="77777777" w:rsidTr="00205472">
        <w:tc>
          <w:tcPr>
            <w:tcW w:w="384" w:type="pct"/>
            <w:vAlign w:val="center"/>
          </w:tcPr>
          <w:p w14:paraId="5F3E9EA8" w14:textId="4C7C2E5C" w:rsidR="00F02A30" w:rsidRPr="005C400E" w:rsidRDefault="00F43850" w:rsidP="0099083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1.14</w:t>
            </w:r>
          </w:p>
        </w:tc>
        <w:tc>
          <w:tcPr>
            <w:tcW w:w="2279" w:type="pct"/>
            <w:tcBorders>
              <w:right w:val="single" w:sz="4" w:space="0" w:color="auto"/>
            </w:tcBorders>
          </w:tcPr>
          <w:p w14:paraId="00598022" w14:textId="2F2492A0" w:rsidR="00F02A30" w:rsidRPr="005C400E" w:rsidRDefault="00F02A30" w:rsidP="00EA7337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Atnaujinimai: operacinė sistema atnaujinama per WiFi ryšį.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04953773" w14:textId="77777777" w:rsidR="00F02A30" w:rsidRPr="005C400E" w:rsidRDefault="00F02A30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6B7CF8DD" w14:textId="77777777" w:rsidR="00F02A30" w:rsidRPr="005C400E" w:rsidRDefault="00F02A30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2A30" w:rsidRPr="009A1132" w14:paraId="516EC894" w14:textId="77777777" w:rsidTr="00205472">
        <w:tc>
          <w:tcPr>
            <w:tcW w:w="384" w:type="pct"/>
            <w:vAlign w:val="center"/>
          </w:tcPr>
          <w:p w14:paraId="47267EBC" w14:textId="145579AC" w:rsidR="00F02A30" w:rsidRPr="005C400E" w:rsidRDefault="00F43850" w:rsidP="00990836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1.15</w:t>
            </w:r>
          </w:p>
        </w:tc>
        <w:tc>
          <w:tcPr>
            <w:tcW w:w="2279" w:type="pct"/>
            <w:tcBorders>
              <w:right w:val="single" w:sz="4" w:space="0" w:color="auto"/>
            </w:tcBorders>
          </w:tcPr>
          <w:p w14:paraId="1E77FDDF" w14:textId="77777777" w:rsidR="00F02A30" w:rsidRPr="005C400E" w:rsidRDefault="00F02A30" w:rsidP="00F02A3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Komplektacija (rinkinys):</w:t>
            </w:r>
          </w:p>
          <w:p w14:paraId="7C532010" w14:textId="58C6C5AE" w:rsidR="00F02A30" w:rsidRPr="005C400E" w:rsidRDefault="00F02A30" w:rsidP="00F02A3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837112" w:rsidRPr="005C400E">
              <w:t xml:space="preserve"> </w:t>
            </w:r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Variklio rankenėlė su </w:t>
            </w:r>
            <w:proofErr w:type="spellStart"/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>autoklavuojamu</w:t>
            </w:r>
            <w:proofErr w:type="spellEnd"/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 metaliniu apvalkalu</w:t>
            </w:r>
            <w:r w:rsidR="0099083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>-1 vnt.;</w:t>
            </w:r>
          </w:p>
          <w:p w14:paraId="1C01EDAA" w14:textId="2EDF7F04" w:rsidR="00F02A30" w:rsidRPr="005C400E" w:rsidRDefault="00F02A30" w:rsidP="00F02A3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>K</w:t>
            </w: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ampinis antgalis su integruota LED šviesa</w:t>
            </w:r>
            <w:r w:rsidR="0099083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9083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>1vnt.;</w:t>
            </w:r>
          </w:p>
          <w:p w14:paraId="57FBFA5C" w14:textId="4763D946" w:rsidR="00837112" w:rsidRPr="005C400E" w:rsidRDefault="00F02A30" w:rsidP="00F02A30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 w:rsidR="00837112" w:rsidRPr="005C400E">
              <w:t xml:space="preserve"> </w:t>
            </w:r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Priedai </w:t>
            </w:r>
            <w:proofErr w:type="spellStart"/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>apekso</w:t>
            </w:r>
            <w:proofErr w:type="spellEnd"/>
            <w:r w:rsidR="00837112" w:rsidRPr="005C400E">
              <w:rPr>
                <w:rFonts w:ascii="Times New Roman" w:hAnsi="Times New Roman" w:cs="Times New Roman"/>
                <w:sz w:val="22"/>
                <w:szCs w:val="22"/>
              </w:rPr>
              <w:t xml:space="preserve"> lokatoriui: lūpų kabliukai, failo gnybtai, Y-jungties laidas.</w:t>
            </w:r>
          </w:p>
          <w:p w14:paraId="2AD8D79A" w14:textId="7C9AC6BA" w:rsidR="00F02A30" w:rsidRPr="006F2E1A" w:rsidRDefault="00837112" w:rsidP="00EA7337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 w:rsidRPr="005C400E">
              <w:t xml:space="preserve"> </w:t>
            </w:r>
            <w:r w:rsidRPr="005C400E">
              <w:rPr>
                <w:rFonts w:ascii="Times New Roman" w:hAnsi="Times New Roman" w:cs="Times New Roman"/>
                <w:sz w:val="22"/>
                <w:szCs w:val="22"/>
              </w:rPr>
              <w:t>Universali krovimo stotelė / adapteris-1vnt.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5BD40410" w14:textId="77777777" w:rsidR="00F02A30" w:rsidRPr="006F2E1A" w:rsidRDefault="00F02A30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6FACC0D6" w14:textId="77777777" w:rsidR="00F02A30" w:rsidRPr="009A1132" w:rsidRDefault="00F02A30" w:rsidP="006C1193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479A137" w14:textId="67EFC8C9" w:rsidR="00DC6A90" w:rsidRDefault="00DC6A90" w:rsidP="00DC6A90">
      <w:pPr>
        <w:spacing w:after="0" w:line="240" w:lineRule="auto"/>
        <w:rPr>
          <w:rFonts w:cstheme="minorHAnsi"/>
          <w:sz w:val="20"/>
          <w:szCs w:val="20"/>
        </w:rPr>
      </w:pPr>
    </w:p>
    <w:p w14:paraId="402F6E29" w14:textId="77777777" w:rsidR="00EC1BA6" w:rsidRDefault="00EC1BA6" w:rsidP="00DC6A90">
      <w:pPr>
        <w:spacing w:after="0" w:line="240" w:lineRule="auto"/>
        <w:rPr>
          <w:rFonts w:cstheme="minorHAnsi"/>
          <w:sz w:val="20"/>
          <w:szCs w:val="20"/>
        </w:rPr>
      </w:pPr>
    </w:p>
    <w:p w14:paraId="2F32CC93" w14:textId="77777777" w:rsidR="002E7CC6" w:rsidRDefault="002E7CC6" w:rsidP="00DC6A90">
      <w:pPr>
        <w:spacing w:after="0" w:line="240" w:lineRule="auto"/>
        <w:rPr>
          <w:rFonts w:cstheme="minorHAnsi"/>
          <w:sz w:val="20"/>
          <w:szCs w:val="20"/>
        </w:rPr>
        <w:sectPr w:rsidR="002E7CC6" w:rsidSect="002A3B66">
          <w:pgSz w:w="12240" w:h="15840"/>
          <w:pgMar w:top="851" w:right="567" w:bottom="851" w:left="1134" w:header="720" w:footer="720" w:gutter="0"/>
          <w:cols w:space="720"/>
          <w:docGrid w:linePitch="360"/>
        </w:sectPr>
      </w:pPr>
    </w:p>
    <w:p w14:paraId="77E88B3E" w14:textId="5BDA6990" w:rsidR="00EC1BA6" w:rsidRPr="00C639B0" w:rsidRDefault="002E7CC6" w:rsidP="00C639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639B0">
        <w:rPr>
          <w:rFonts w:ascii="Times New Roman" w:hAnsi="Times New Roman" w:cs="Times New Roman"/>
          <w:b/>
          <w:bCs/>
          <w:sz w:val="22"/>
          <w:szCs w:val="22"/>
        </w:rPr>
        <w:lastRenderedPageBreak/>
        <w:t>2</w:t>
      </w:r>
      <w:r w:rsidRPr="00C639B0">
        <w:rPr>
          <w:rFonts w:ascii="Times New Roman" w:hAnsi="Times New Roman" w:cs="Times New Roman"/>
          <w:b/>
          <w:bCs/>
          <w:sz w:val="22"/>
          <w:szCs w:val="22"/>
        </w:rPr>
        <w:t xml:space="preserve"> pirkimo dalis </w:t>
      </w:r>
      <w:r w:rsidR="0019675C" w:rsidRPr="00C639B0">
        <w:rPr>
          <w:rFonts w:ascii="Times New Roman" w:hAnsi="Times New Roman" w:cs="Times New Roman"/>
          <w:b/>
          <w:bCs/>
          <w:sz w:val="22"/>
          <w:szCs w:val="22"/>
        </w:rPr>
        <w:t>–</w:t>
      </w:r>
      <w:r w:rsidR="00C639B0" w:rsidRPr="00C639B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C639B0" w:rsidRPr="00C639B0">
        <w:rPr>
          <w:rFonts w:ascii="TimesNewRomanPSMT" w:hAnsi="TimesNewRomanPSMT" w:cs="TimesNewRomanPSMT"/>
          <w:b/>
          <w:bCs/>
          <w:sz w:val="22"/>
          <w:szCs w:val="22"/>
        </w:rPr>
        <w:t xml:space="preserve">Belaidė šaknų kanalų </w:t>
      </w:r>
      <w:proofErr w:type="spellStart"/>
      <w:r w:rsidR="00C639B0" w:rsidRPr="00C639B0">
        <w:rPr>
          <w:rFonts w:ascii="TimesNewRomanPSMT" w:hAnsi="TimesNewRomanPSMT" w:cs="TimesNewRomanPSMT"/>
          <w:b/>
          <w:bCs/>
          <w:sz w:val="22"/>
          <w:szCs w:val="22"/>
        </w:rPr>
        <w:t>obturacijos</w:t>
      </w:r>
      <w:proofErr w:type="spellEnd"/>
      <w:r w:rsidR="00C639B0" w:rsidRPr="00C639B0">
        <w:rPr>
          <w:rFonts w:ascii="TimesNewRomanPSMT" w:hAnsi="TimesNewRomanPSMT" w:cs="TimesNewRomanPSMT"/>
          <w:b/>
          <w:bCs/>
          <w:sz w:val="22"/>
          <w:szCs w:val="22"/>
        </w:rPr>
        <w:t xml:space="preserve"> sistema</w:t>
      </w:r>
      <w:r w:rsidR="00C639B0" w:rsidRPr="00C639B0">
        <w:rPr>
          <w:rFonts w:ascii="TimesNewRomanPSMT" w:hAnsi="TimesNewRomanPSMT" w:cs="TimesNewRomanPSMT"/>
          <w:b/>
          <w:bCs/>
          <w:sz w:val="22"/>
          <w:szCs w:val="22"/>
        </w:rPr>
        <w:t>, 3 vnt.</w:t>
      </w:r>
    </w:p>
    <w:p w14:paraId="2637E57B" w14:textId="77777777" w:rsidR="0019675C" w:rsidRDefault="0019675C" w:rsidP="00DC6A90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1F970D7F" w14:textId="77777777" w:rsidR="0019675C" w:rsidRPr="00DA0A9D" w:rsidRDefault="0019675C" w:rsidP="0019675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A0A9D">
        <w:rPr>
          <w:rFonts w:ascii="Times New Roman" w:hAnsi="Times New Roman" w:cs="Times New Roman"/>
          <w:b/>
          <w:bCs/>
          <w:sz w:val="20"/>
          <w:szCs w:val="20"/>
        </w:rPr>
        <w:t xml:space="preserve">TECHNINĖ SPECIFIKACIJA </w:t>
      </w:r>
    </w:p>
    <w:p w14:paraId="00ED967C" w14:textId="77777777" w:rsidR="0019675C" w:rsidRPr="00DA0A9D" w:rsidRDefault="0019675C" w:rsidP="0019675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5B2C241" w14:textId="77777777" w:rsidR="0019675C" w:rsidRPr="00C639B0" w:rsidRDefault="0019675C" w:rsidP="00C639B0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639B0">
        <w:rPr>
          <w:rFonts w:ascii="Times New Roman" w:hAnsi="Times New Roman" w:cs="Times New Roman"/>
          <w:sz w:val="22"/>
          <w:szCs w:val="22"/>
        </w:rPr>
        <w:t xml:space="preserve">1.Pirkimo objektas – </w:t>
      </w:r>
      <w:r w:rsidRPr="00C639B0">
        <w:rPr>
          <w:rFonts w:ascii="Times New Roman" w:hAnsi="Times New Roman" w:cs="Times New Roman"/>
          <w:b/>
          <w:bCs/>
          <w:sz w:val="22"/>
          <w:szCs w:val="22"/>
        </w:rPr>
        <w:t xml:space="preserve">Belaidė šaknų kanalų </w:t>
      </w:r>
      <w:proofErr w:type="spellStart"/>
      <w:r w:rsidRPr="00C639B0">
        <w:rPr>
          <w:rFonts w:ascii="Times New Roman" w:hAnsi="Times New Roman" w:cs="Times New Roman"/>
          <w:b/>
          <w:bCs/>
          <w:sz w:val="22"/>
          <w:szCs w:val="22"/>
        </w:rPr>
        <w:t>obturacijos</w:t>
      </w:r>
      <w:proofErr w:type="spellEnd"/>
      <w:r w:rsidRPr="00C639B0">
        <w:rPr>
          <w:rFonts w:ascii="Times New Roman" w:hAnsi="Times New Roman" w:cs="Times New Roman"/>
          <w:b/>
          <w:bCs/>
          <w:sz w:val="22"/>
          <w:szCs w:val="22"/>
        </w:rPr>
        <w:t xml:space="preserve"> sistema</w:t>
      </w:r>
      <w:r w:rsidRPr="00C639B0">
        <w:rPr>
          <w:rFonts w:ascii="Times New Roman" w:hAnsi="Times New Roman" w:cs="Times New Roman"/>
          <w:sz w:val="22"/>
          <w:szCs w:val="22"/>
        </w:rPr>
        <w:t>, įskaitant jo pristatymą (toliau – Prekė arba Prekės).</w:t>
      </w:r>
    </w:p>
    <w:p w14:paraId="25D2FBBA" w14:textId="57339EE5" w:rsidR="0019675C" w:rsidRPr="00C639B0" w:rsidRDefault="0019675C" w:rsidP="00C639B0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639B0">
        <w:rPr>
          <w:rFonts w:ascii="Times New Roman" w:hAnsi="Times New Roman" w:cs="Times New Roman"/>
          <w:sz w:val="22"/>
          <w:szCs w:val="22"/>
        </w:rPr>
        <w:t xml:space="preserve">2. </w:t>
      </w:r>
      <w:r w:rsidR="00C639B0" w:rsidRPr="00E455AD">
        <w:rPr>
          <w:rFonts w:ascii="Times New Roman" w:hAnsi="Times New Roman" w:cs="Times New Roman"/>
          <w:sz w:val="22"/>
          <w:szCs w:val="22"/>
        </w:rPr>
        <w:t>Prekių pristatymo vieta</w:t>
      </w:r>
      <w:r w:rsidR="00C639B0">
        <w:rPr>
          <w:rFonts w:ascii="Times New Roman" w:hAnsi="Times New Roman" w:cs="Times New Roman"/>
          <w:sz w:val="22"/>
          <w:szCs w:val="22"/>
        </w:rPr>
        <w:t xml:space="preserve"> -</w:t>
      </w:r>
      <w:r w:rsidR="00C639B0" w:rsidRPr="00E455AD">
        <w:rPr>
          <w:rFonts w:ascii="Times New Roman" w:hAnsi="Times New Roman" w:cs="Times New Roman"/>
          <w:sz w:val="22"/>
          <w:szCs w:val="22"/>
        </w:rPr>
        <w:t xml:space="preserve"> </w:t>
      </w:r>
      <w:r w:rsidR="00C639B0" w:rsidRPr="00CC5A8D">
        <w:rPr>
          <w:rFonts w:ascii="Times New Roman" w:hAnsi="Times New Roman" w:cs="Times New Roman"/>
          <w:sz w:val="22"/>
          <w:szCs w:val="22"/>
        </w:rPr>
        <w:t>VšĮ Vilniaus universiteto ligoninės Santaros klinikų filialas</w:t>
      </w:r>
      <w:r w:rsidR="00C639B0">
        <w:rPr>
          <w:rFonts w:ascii="Times New Roman" w:hAnsi="Times New Roman" w:cs="Times New Roman"/>
          <w:sz w:val="22"/>
          <w:szCs w:val="22"/>
        </w:rPr>
        <w:t xml:space="preserve"> </w:t>
      </w:r>
      <w:r w:rsidR="00C639B0" w:rsidRPr="00CC5A8D">
        <w:rPr>
          <w:rFonts w:ascii="Times New Roman" w:hAnsi="Times New Roman" w:cs="Times New Roman"/>
          <w:sz w:val="22"/>
          <w:szCs w:val="22"/>
        </w:rPr>
        <w:t>Žalgirio klinika, Žalgirio</w:t>
      </w:r>
      <w:r w:rsidR="00C639B0">
        <w:rPr>
          <w:rFonts w:ascii="Times New Roman" w:hAnsi="Times New Roman" w:cs="Times New Roman"/>
          <w:sz w:val="22"/>
          <w:szCs w:val="22"/>
        </w:rPr>
        <w:t> </w:t>
      </w:r>
      <w:r w:rsidR="00C639B0" w:rsidRPr="00CC5A8D">
        <w:rPr>
          <w:rFonts w:ascii="Times New Roman" w:hAnsi="Times New Roman" w:cs="Times New Roman"/>
          <w:sz w:val="22"/>
          <w:szCs w:val="22"/>
        </w:rPr>
        <w:t>g.</w:t>
      </w:r>
      <w:r w:rsidR="00C639B0">
        <w:rPr>
          <w:rFonts w:ascii="Times New Roman" w:hAnsi="Times New Roman" w:cs="Times New Roman"/>
          <w:sz w:val="22"/>
          <w:szCs w:val="22"/>
        </w:rPr>
        <w:t> </w:t>
      </w:r>
      <w:r w:rsidR="00C639B0" w:rsidRPr="00CC5A8D">
        <w:rPr>
          <w:rFonts w:ascii="Times New Roman" w:hAnsi="Times New Roman" w:cs="Times New Roman"/>
          <w:sz w:val="22"/>
          <w:szCs w:val="22"/>
        </w:rPr>
        <w:t xml:space="preserve">117, LT-08215 </w:t>
      </w:r>
      <w:r w:rsidR="00C639B0" w:rsidRPr="002F0D45">
        <w:rPr>
          <w:rFonts w:ascii="Times New Roman" w:hAnsi="Times New Roman" w:cs="Times New Roman"/>
          <w:sz w:val="22"/>
          <w:szCs w:val="22"/>
        </w:rPr>
        <w:t>Vilnius. Tiekėjas privalo  pristatyti prekes per 30 darbo dienų  nuo užsakymo pateikimo.</w:t>
      </w:r>
    </w:p>
    <w:p w14:paraId="2A0FD1C8" w14:textId="4C36FF4F" w:rsidR="0019675C" w:rsidRPr="00C639B0" w:rsidRDefault="0019675C" w:rsidP="00C639B0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639B0">
        <w:rPr>
          <w:rFonts w:ascii="Times New Roman" w:hAnsi="Times New Roman" w:cs="Times New Roman"/>
          <w:sz w:val="22"/>
          <w:szCs w:val="22"/>
        </w:rPr>
        <w:t>3. Bendrieji reikalavimai perkamoms Prekėms.</w:t>
      </w:r>
    </w:p>
    <w:p w14:paraId="3BEFBCE0" w14:textId="77777777" w:rsidR="0019675C" w:rsidRPr="00C639B0" w:rsidRDefault="0019675C" w:rsidP="00C639B0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C639B0">
        <w:rPr>
          <w:rFonts w:ascii="Times New Roman" w:hAnsi="Times New Roman" w:cs="Times New Roman"/>
          <w:sz w:val="22"/>
          <w:szCs w:val="22"/>
        </w:rPr>
        <w:t xml:space="preserve">3.1. </w:t>
      </w:r>
      <w:r w:rsidRPr="00C639B0">
        <w:rPr>
          <w:rFonts w:ascii="Times New Roman" w:eastAsia="Times New Roman" w:hAnsi="Times New Roman" w:cs="Times New Roman"/>
          <w:sz w:val="22"/>
          <w:szCs w:val="22"/>
          <w:lang w:eastAsia="en-US"/>
        </w:rPr>
        <w:t>Garantinis  aptarnavimas.</w:t>
      </w:r>
    </w:p>
    <w:p w14:paraId="772DA155" w14:textId="77777777" w:rsidR="0019675C" w:rsidRPr="00C639B0" w:rsidRDefault="0019675C" w:rsidP="00C639B0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C639B0">
        <w:rPr>
          <w:rFonts w:ascii="Times New Roman" w:hAnsi="Times New Roman" w:cs="Times New Roman"/>
          <w:sz w:val="22"/>
          <w:szCs w:val="22"/>
        </w:rPr>
        <w:t>3.</w:t>
      </w:r>
      <w:r w:rsidRPr="00C639B0">
        <w:rPr>
          <w:rFonts w:ascii="Times New Roman" w:eastAsia="Times New Roman" w:hAnsi="Times New Roman" w:cs="Times New Roman"/>
          <w:sz w:val="22"/>
          <w:szCs w:val="22"/>
          <w:lang w:eastAsia="en-US"/>
        </w:rPr>
        <w:t>2. Įrangai turi būti suteikiama ne trumpesnė kaip 24 mėnesių garantija, skaičiuojama nuo įrangos priėmimo–perdavimo akto pasirašymo dienos.</w:t>
      </w:r>
    </w:p>
    <w:p w14:paraId="5C46B807" w14:textId="77777777" w:rsidR="00C639B0" w:rsidRPr="00C639B0" w:rsidRDefault="0019675C" w:rsidP="00C639B0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639B0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4.</w:t>
      </w:r>
      <w:r w:rsidRPr="00C639B0">
        <w:rPr>
          <w:rFonts w:ascii="Times New Roman" w:hAnsi="Times New Roman" w:cs="Times New Roman"/>
          <w:sz w:val="22"/>
          <w:szCs w:val="22"/>
        </w:rPr>
        <w:t xml:space="preserve"> Įrodant siūlomos prekės atitiktį keliamiems reikalavimams pateikiami gamintojo dokumentai: (techninės specifikacijos, katalogų, bukletų, kitų gamintojo leidinių kopijos) arba techninės specifikacijos reikalavimą (-</w:t>
      </w:r>
      <w:proofErr w:type="spellStart"/>
      <w:r w:rsidRPr="00C639B0">
        <w:rPr>
          <w:rFonts w:ascii="Times New Roman" w:hAnsi="Times New Roman" w:cs="Times New Roman"/>
          <w:sz w:val="22"/>
          <w:szCs w:val="22"/>
        </w:rPr>
        <w:t>us</w:t>
      </w:r>
      <w:proofErr w:type="spellEnd"/>
      <w:r w:rsidRPr="00C639B0">
        <w:rPr>
          <w:rFonts w:ascii="Times New Roman" w:hAnsi="Times New Roman" w:cs="Times New Roman"/>
          <w:sz w:val="22"/>
          <w:szCs w:val="22"/>
        </w:rPr>
        <w:t>) patvirtinanti (-</w:t>
      </w:r>
      <w:proofErr w:type="spellStart"/>
      <w:r w:rsidRPr="00C639B0">
        <w:rPr>
          <w:rFonts w:ascii="Times New Roman" w:hAnsi="Times New Roman" w:cs="Times New Roman"/>
          <w:sz w:val="22"/>
          <w:szCs w:val="22"/>
        </w:rPr>
        <w:t>čios</w:t>
      </w:r>
      <w:proofErr w:type="spellEnd"/>
      <w:r w:rsidRPr="00C639B0">
        <w:rPr>
          <w:rFonts w:ascii="Times New Roman" w:hAnsi="Times New Roman" w:cs="Times New Roman"/>
          <w:sz w:val="22"/>
          <w:szCs w:val="22"/>
        </w:rPr>
        <w:t>) momentinė (-ės) ekrano kopija (-</w:t>
      </w:r>
      <w:proofErr w:type="spellStart"/>
      <w:r w:rsidRPr="00C639B0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C639B0">
        <w:rPr>
          <w:rFonts w:ascii="Times New Roman" w:hAnsi="Times New Roman" w:cs="Times New Roman"/>
          <w:sz w:val="22"/>
          <w:szCs w:val="22"/>
        </w:rPr>
        <w:t>) (</w:t>
      </w:r>
      <w:proofErr w:type="spellStart"/>
      <w:r w:rsidRPr="00C639B0">
        <w:rPr>
          <w:rFonts w:ascii="Times New Roman" w:hAnsi="Times New Roman" w:cs="Times New Roman"/>
          <w:sz w:val="22"/>
          <w:szCs w:val="22"/>
        </w:rPr>
        <w:t>printscreen</w:t>
      </w:r>
      <w:proofErr w:type="spellEnd"/>
      <w:r w:rsidRPr="00C639B0">
        <w:rPr>
          <w:rFonts w:ascii="Times New Roman" w:hAnsi="Times New Roman" w:cs="Times New Roman"/>
          <w:sz w:val="22"/>
          <w:szCs w:val="22"/>
        </w:rPr>
        <w:t>) (tokiu atveju momentinėje ekrano kopijoje (</w:t>
      </w:r>
      <w:proofErr w:type="spellStart"/>
      <w:r w:rsidRPr="00C639B0">
        <w:rPr>
          <w:rFonts w:ascii="Times New Roman" w:hAnsi="Times New Roman" w:cs="Times New Roman"/>
          <w:sz w:val="22"/>
          <w:szCs w:val="22"/>
        </w:rPr>
        <w:t>printscreen‘e</w:t>
      </w:r>
      <w:proofErr w:type="spellEnd"/>
      <w:r w:rsidRPr="00C639B0">
        <w:rPr>
          <w:rFonts w:ascii="Times New Roman" w:hAnsi="Times New Roman" w:cs="Times New Roman"/>
          <w:sz w:val="22"/>
          <w:szCs w:val="22"/>
        </w:rPr>
        <w:t>) turi būti matoma informacija, kad kopija padaryta iš gamintojo tinklalapio ir turi būti aiškiai pažymėta (-</w:t>
      </w:r>
      <w:proofErr w:type="spellStart"/>
      <w:r w:rsidRPr="00C639B0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C639B0">
        <w:rPr>
          <w:rFonts w:ascii="Times New Roman" w:hAnsi="Times New Roman" w:cs="Times New Roman"/>
          <w:sz w:val="22"/>
          <w:szCs w:val="22"/>
        </w:rPr>
        <w:t>) konkreti (-</w:t>
      </w:r>
      <w:proofErr w:type="spellStart"/>
      <w:r w:rsidRPr="00C639B0">
        <w:rPr>
          <w:rFonts w:ascii="Times New Roman" w:hAnsi="Times New Roman" w:cs="Times New Roman"/>
          <w:sz w:val="22"/>
          <w:szCs w:val="22"/>
        </w:rPr>
        <w:t>čios</w:t>
      </w:r>
      <w:proofErr w:type="spellEnd"/>
      <w:r w:rsidRPr="00C639B0">
        <w:rPr>
          <w:rFonts w:ascii="Times New Roman" w:hAnsi="Times New Roman" w:cs="Times New Roman"/>
          <w:sz w:val="22"/>
          <w:szCs w:val="22"/>
        </w:rPr>
        <w:t>) vieta (-</w:t>
      </w:r>
      <w:proofErr w:type="spellStart"/>
      <w:r w:rsidRPr="00C639B0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C639B0">
        <w:rPr>
          <w:rFonts w:ascii="Times New Roman" w:hAnsi="Times New Roman" w:cs="Times New Roman"/>
          <w:sz w:val="22"/>
          <w:szCs w:val="22"/>
        </w:rPr>
        <w:t>), kurioje (-</w:t>
      </w:r>
      <w:proofErr w:type="spellStart"/>
      <w:r w:rsidRPr="00C639B0">
        <w:rPr>
          <w:rFonts w:ascii="Times New Roman" w:hAnsi="Times New Roman" w:cs="Times New Roman"/>
          <w:sz w:val="22"/>
          <w:szCs w:val="22"/>
        </w:rPr>
        <w:t>iose</w:t>
      </w:r>
      <w:proofErr w:type="spellEnd"/>
      <w:r w:rsidRPr="00C639B0">
        <w:rPr>
          <w:rFonts w:ascii="Times New Roman" w:hAnsi="Times New Roman" w:cs="Times New Roman"/>
          <w:sz w:val="22"/>
          <w:szCs w:val="22"/>
        </w:rPr>
        <w:t>) yra reikalaujamą (-</w:t>
      </w:r>
      <w:proofErr w:type="spellStart"/>
      <w:r w:rsidRPr="00C639B0">
        <w:rPr>
          <w:rFonts w:ascii="Times New Roman" w:hAnsi="Times New Roman" w:cs="Times New Roman"/>
          <w:sz w:val="22"/>
          <w:szCs w:val="22"/>
        </w:rPr>
        <w:t>as</w:t>
      </w:r>
      <w:proofErr w:type="spellEnd"/>
      <w:r w:rsidRPr="00C639B0">
        <w:rPr>
          <w:rFonts w:ascii="Times New Roman" w:hAnsi="Times New Roman" w:cs="Times New Roman"/>
          <w:sz w:val="22"/>
          <w:szCs w:val="22"/>
        </w:rPr>
        <w:t>) prekės charakteristiką (-</w:t>
      </w:r>
      <w:proofErr w:type="spellStart"/>
      <w:r w:rsidRPr="00C639B0">
        <w:rPr>
          <w:rFonts w:ascii="Times New Roman" w:hAnsi="Times New Roman" w:cs="Times New Roman"/>
          <w:sz w:val="22"/>
          <w:szCs w:val="22"/>
        </w:rPr>
        <w:t>as</w:t>
      </w:r>
      <w:proofErr w:type="spellEnd"/>
      <w:r w:rsidRPr="00C639B0">
        <w:rPr>
          <w:rFonts w:ascii="Times New Roman" w:hAnsi="Times New Roman" w:cs="Times New Roman"/>
          <w:sz w:val="22"/>
          <w:szCs w:val="22"/>
        </w:rPr>
        <w:t>) patvirtinanti informacija. Momentinė ekrano kopija (</w:t>
      </w:r>
      <w:proofErr w:type="spellStart"/>
      <w:r w:rsidRPr="00C639B0">
        <w:rPr>
          <w:rFonts w:ascii="Times New Roman" w:hAnsi="Times New Roman" w:cs="Times New Roman"/>
          <w:sz w:val="22"/>
          <w:szCs w:val="22"/>
        </w:rPr>
        <w:t>printscreen‘as</w:t>
      </w:r>
      <w:proofErr w:type="spellEnd"/>
      <w:r w:rsidRPr="00C639B0">
        <w:rPr>
          <w:rFonts w:ascii="Times New Roman" w:hAnsi="Times New Roman" w:cs="Times New Roman"/>
          <w:sz w:val="22"/>
          <w:szCs w:val="22"/>
        </w:rPr>
        <w:t>) turi būti aiškiai įskaitoma)ir pan. lietuvių arba anglų kalba. Tiekėjas techninės specifikacijos  lentelės 4 stulpelyje turi nurodyti konkrečias vietas (puslapį, pastraipą, punktą ar pan.), kuriose yra reikalaujamas prekės charakteristikas patvirtinanti informacija, arba šias vietas aiškiai pažymėti dokumentuose.</w:t>
      </w:r>
    </w:p>
    <w:p w14:paraId="29B3B498" w14:textId="77777777" w:rsidR="00C639B0" w:rsidRPr="00C639B0" w:rsidRDefault="0019675C" w:rsidP="00C639B0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639B0">
        <w:rPr>
          <w:rFonts w:ascii="Times New Roman" w:eastAsia="Calibri" w:hAnsi="Times New Roman" w:cs="Times New Roman"/>
          <w:sz w:val="22"/>
          <w:szCs w:val="22"/>
        </w:rPr>
        <w:t>5.</w:t>
      </w:r>
      <w:r w:rsidRPr="00C639B0">
        <w:rPr>
          <w:rFonts w:ascii="Times New Roman" w:hAnsi="Times New Roman" w:cs="Times New Roman"/>
          <w:sz w:val="22"/>
          <w:szCs w:val="22"/>
        </w:rPr>
        <w:t xml:space="preserve"> Prietaisas turi būti pažymėtas CE ženklu pagal ES Medicinos prietaisų reglamentą MDR 2017/745.</w:t>
      </w:r>
    </w:p>
    <w:p w14:paraId="34840C35" w14:textId="31F55D85" w:rsidR="0019675C" w:rsidRPr="00C639B0" w:rsidRDefault="0019675C" w:rsidP="00C639B0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639B0">
        <w:rPr>
          <w:rFonts w:ascii="Times New Roman" w:hAnsi="Times New Roman" w:cs="Times New Roman"/>
          <w:sz w:val="22"/>
          <w:szCs w:val="22"/>
        </w:rPr>
        <w:t>6. Tiekėjas kartu su sutartimi  privalo pateikti:</w:t>
      </w:r>
      <w:r w:rsidR="00552218">
        <w:rPr>
          <w:rFonts w:ascii="Times New Roman" w:hAnsi="Times New Roman" w:cs="Times New Roman"/>
          <w:sz w:val="22"/>
          <w:szCs w:val="22"/>
        </w:rPr>
        <w:t xml:space="preserve"> </w:t>
      </w:r>
      <w:r w:rsidRPr="00C639B0">
        <w:rPr>
          <w:rFonts w:ascii="Times New Roman" w:eastAsia="Times New Roman" w:hAnsi="Times New Roman" w:cs="Times New Roman"/>
          <w:sz w:val="22"/>
          <w:szCs w:val="22"/>
        </w:rPr>
        <w:t xml:space="preserve">ES atitikties deklaraciją (EU </w:t>
      </w:r>
      <w:proofErr w:type="spellStart"/>
      <w:r w:rsidRPr="00C639B0">
        <w:rPr>
          <w:rFonts w:ascii="Times New Roman" w:eastAsia="Times New Roman" w:hAnsi="Times New Roman" w:cs="Times New Roman"/>
          <w:sz w:val="22"/>
          <w:szCs w:val="22"/>
        </w:rPr>
        <w:t>Declaration</w:t>
      </w:r>
      <w:proofErr w:type="spellEnd"/>
      <w:r w:rsidRPr="00C639B0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639B0">
        <w:rPr>
          <w:rFonts w:ascii="Times New Roman" w:eastAsia="Times New Roman" w:hAnsi="Times New Roman" w:cs="Times New Roman"/>
          <w:sz w:val="22"/>
          <w:szCs w:val="22"/>
        </w:rPr>
        <w:t>of</w:t>
      </w:r>
      <w:proofErr w:type="spellEnd"/>
      <w:r w:rsidRPr="00C639B0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639B0">
        <w:rPr>
          <w:rFonts w:ascii="Times New Roman" w:eastAsia="Times New Roman" w:hAnsi="Times New Roman" w:cs="Times New Roman"/>
          <w:sz w:val="22"/>
          <w:szCs w:val="22"/>
        </w:rPr>
        <w:t>Conformity</w:t>
      </w:r>
      <w:proofErr w:type="spellEnd"/>
      <w:r w:rsidRPr="00C639B0">
        <w:rPr>
          <w:rFonts w:ascii="Times New Roman" w:eastAsia="Times New Roman" w:hAnsi="Times New Roman" w:cs="Times New Roman"/>
          <w:sz w:val="22"/>
          <w:szCs w:val="22"/>
        </w:rPr>
        <w:t>).</w:t>
      </w:r>
    </w:p>
    <w:p w14:paraId="48D52FA2" w14:textId="77777777" w:rsidR="0019675C" w:rsidRPr="00C639B0" w:rsidRDefault="0019675C" w:rsidP="00C639B0">
      <w:pPr>
        <w:pStyle w:val="NoSpacing"/>
        <w:rPr>
          <w:rFonts w:ascii="Times New Roman" w:hAnsi="Times New Roman" w:cs="Times New Roman"/>
        </w:rPr>
      </w:pPr>
      <w:r w:rsidRPr="00C639B0">
        <w:rPr>
          <w:rFonts w:ascii="Times New Roman" w:eastAsia="Times New Roman" w:hAnsi="Times New Roman" w:cs="Times New Roman"/>
          <w:sz w:val="22"/>
          <w:szCs w:val="22"/>
        </w:rPr>
        <w:t>7.Visoms nurodytoms konkrečioms medžiagoms ir/ar konkretiems pavadinimams, standartams, tipams ir pan. taikoma „arba lygiavertis“. Tiekėjas, siūlantis lygiavertę prekę, privalo savo pasiūlyme patikimomis priemonėmis įrodyti, kad siūloma prekė yra lygiavertė ir atitinka techninėje specifikacijoje keliamus reikalavimus.</w:t>
      </w:r>
    </w:p>
    <w:p w14:paraId="359146A6" w14:textId="77777777" w:rsidR="0019675C" w:rsidRPr="00C639B0" w:rsidRDefault="0019675C" w:rsidP="0019675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tbl>
      <w:tblPr>
        <w:tblW w:w="4982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3"/>
        <w:gridCol w:w="4784"/>
        <w:gridCol w:w="2453"/>
        <w:gridCol w:w="2451"/>
      </w:tblGrid>
      <w:tr w:rsidR="0019675C" w:rsidRPr="00C639B0" w14:paraId="371CEB33" w14:textId="77777777" w:rsidTr="00C639B0">
        <w:trPr>
          <w:trHeight w:val="890"/>
        </w:trPr>
        <w:tc>
          <w:tcPr>
            <w:tcW w:w="383" w:type="pct"/>
            <w:shd w:val="clear" w:color="auto" w:fill="D9D9D9" w:themeFill="background1" w:themeFillShade="D9"/>
            <w:vAlign w:val="center"/>
          </w:tcPr>
          <w:p w14:paraId="21501E41" w14:textId="77777777" w:rsidR="0019675C" w:rsidRPr="00C639B0" w:rsidRDefault="0019675C" w:rsidP="00C639B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b/>
                <w:sz w:val="22"/>
                <w:szCs w:val="22"/>
              </w:rPr>
              <w:t>Eil. Nr.</w:t>
            </w:r>
          </w:p>
        </w:tc>
        <w:tc>
          <w:tcPr>
            <w:tcW w:w="2280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57630" w14:textId="77777777" w:rsidR="0019675C" w:rsidRPr="00C639B0" w:rsidRDefault="0019675C" w:rsidP="00B14CE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1169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B3C95B" w14:textId="77777777" w:rsidR="0019675C" w:rsidRPr="00C639B0" w:rsidRDefault="0019675C" w:rsidP="00B14CE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Tiekėjo siūlomos parametrų reikšmės </w:t>
            </w:r>
            <w:r w:rsidRPr="00C63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(įrašomos tikslios ir konkrečios reikšmės)</w:t>
            </w:r>
          </w:p>
        </w:tc>
        <w:tc>
          <w:tcPr>
            <w:tcW w:w="1169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40918F" w14:textId="77777777" w:rsidR="0019675C" w:rsidRPr="00C639B0" w:rsidRDefault="0019675C" w:rsidP="00B14CE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639B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Nurodomas dokumentas, dokumento tiksli vieta, patvirtinanti atitiktį</w:t>
            </w:r>
          </w:p>
        </w:tc>
      </w:tr>
      <w:tr w:rsidR="0019675C" w:rsidRPr="00C639B0" w14:paraId="0D62C1C1" w14:textId="77777777" w:rsidTr="00C639B0">
        <w:trPr>
          <w:trHeight w:val="242"/>
        </w:trPr>
        <w:tc>
          <w:tcPr>
            <w:tcW w:w="383" w:type="pct"/>
            <w:vAlign w:val="center"/>
          </w:tcPr>
          <w:p w14:paraId="6B77CB9B" w14:textId="77777777" w:rsidR="0019675C" w:rsidRPr="00C639B0" w:rsidRDefault="0019675C" w:rsidP="00C639B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2280" w:type="pct"/>
            <w:tcBorders>
              <w:right w:val="single" w:sz="4" w:space="0" w:color="auto"/>
            </w:tcBorders>
            <w:vAlign w:val="center"/>
          </w:tcPr>
          <w:p w14:paraId="6DCAEF78" w14:textId="77777777" w:rsidR="0019675C" w:rsidRPr="00C639B0" w:rsidRDefault="0019675C" w:rsidP="00B14CE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1D51B9AB" w14:textId="77777777" w:rsidR="0019675C" w:rsidRPr="00C639B0" w:rsidRDefault="0019675C" w:rsidP="00B14CE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634C9E53" w14:textId="77777777" w:rsidR="0019675C" w:rsidRPr="00C639B0" w:rsidRDefault="0019675C" w:rsidP="00B14CE9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C639B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19675C" w:rsidRPr="00C639B0" w14:paraId="0FF14965" w14:textId="77777777" w:rsidTr="00C639B0">
        <w:tc>
          <w:tcPr>
            <w:tcW w:w="5000" w:type="pct"/>
            <w:gridSpan w:val="4"/>
            <w:vAlign w:val="center"/>
          </w:tcPr>
          <w:p w14:paraId="20AFB64C" w14:textId="77777777" w:rsidR="0019675C" w:rsidRPr="00C639B0" w:rsidRDefault="0019675C" w:rsidP="00C639B0">
            <w:pPr>
              <w:pStyle w:val="NoSpacing"/>
              <w:jc w:val="center"/>
              <w:rPr>
                <w:rStyle w:val="normaltextrun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19675C" w:rsidRPr="00C639B0" w14:paraId="11DB1605" w14:textId="77777777" w:rsidTr="00C639B0">
        <w:tc>
          <w:tcPr>
            <w:tcW w:w="383" w:type="pct"/>
            <w:vAlign w:val="center"/>
          </w:tcPr>
          <w:p w14:paraId="36995B9E" w14:textId="77777777" w:rsidR="0019675C" w:rsidRPr="00C639B0" w:rsidRDefault="0019675C" w:rsidP="00C639B0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280" w:type="pct"/>
            <w:tcBorders>
              <w:right w:val="single" w:sz="4" w:space="0" w:color="auto"/>
            </w:tcBorders>
          </w:tcPr>
          <w:p w14:paraId="345C9185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Paskirtis</w:t>
            </w: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 xml:space="preserve">: prietaisas, skirtas šiltosios vertikalios </w:t>
            </w:r>
            <w:proofErr w:type="spellStart"/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obturacijos</w:t>
            </w:r>
            <w:proofErr w:type="spellEnd"/>
            <w:r w:rsidRPr="00C639B0">
              <w:rPr>
                <w:rFonts w:ascii="Times New Roman" w:hAnsi="Times New Roman" w:cs="Times New Roman"/>
                <w:sz w:val="22"/>
                <w:szCs w:val="22"/>
              </w:rPr>
              <w:t xml:space="preserve"> technikai, siekiant hermetiškai užpildyti šaknų kanalų sistemą.</w:t>
            </w: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5E475BFA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72A07CA7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19675C" w:rsidRPr="00C639B0" w14:paraId="210202E5" w14:textId="77777777" w:rsidTr="00C639B0">
        <w:tc>
          <w:tcPr>
            <w:tcW w:w="383" w:type="pct"/>
          </w:tcPr>
          <w:p w14:paraId="1CE88154" w14:textId="57D70151" w:rsidR="0019675C" w:rsidRPr="00C639B0" w:rsidRDefault="0019675C" w:rsidP="00C639B0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2280" w:type="pct"/>
            <w:tcBorders>
              <w:right w:val="single" w:sz="4" w:space="0" w:color="auto"/>
            </w:tcBorders>
            <w:vAlign w:val="center"/>
          </w:tcPr>
          <w:p w14:paraId="1EB6403F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Konstrukcija</w:t>
            </w: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: sistemą sudaro bazinė įkrovimo stotelė ir du rankiniai belaidžiai antgaliai, naudojami kondensavimo bei užpildymo technikoms.</w:t>
            </w: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50CB645D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25D61575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19675C" w:rsidRPr="00C639B0" w14:paraId="52181C09" w14:textId="77777777" w:rsidTr="00C639B0">
        <w:tc>
          <w:tcPr>
            <w:tcW w:w="383" w:type="pct"/>
          </w:tcPr>
          <w:p w14:paraId="6535D96A" w14:textId="77777777" w:rsidR="0019675C" w:rsidRPr="00C639B0" w:rsidRDefault="0019675C" w:rsidP="00C639B0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2280" w:type="pct"/>
            <w:tcBorders>
              <w:right w:val="single" w:sz="4" w:space="0" w:color="auto"/>
            </w:tcBorders>
            <w:vAlign w:val="bottom"/>
          </w:tcPr>
          <w:p w14:paraId="5DE2A99F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Kondensavimo („</w:t>
            </w:r>
            <w:proofErr w:type="spellStart"/>
            <w:r w:rsidRPr="00C63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Pack</w:t>
            </w:r>
            <w:proofErr w:type="spellEnd"/>
            <w:r w:rsidRPr="00C63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“) antgalio paskirtis</w:t>
            </w: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 xml:space="preserve">: skirtas elektrinių šildomų </w:t>
            </w:r>
            <w:proofErr w:type="spellStart"/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plugerių</w:t>
            </w:r>
            <w:proofErr w:type="spellEnd"/>
            <w:r w:rsidRPr="00C639B0">
              <w:rPr>
                <w:rFonts w:ascii="Times New Roman" w:hAnsi="Times New Roman" w:cs="Times New Roman"/>
                <w:sz w:val="22"/>
                <w:szCs w:val="22"/>
              </w:rPr>
              <w:t xml:space="preserve"> kaitinimui, </w:t>
            </w:r>
            <w:proofErr w:type="spellStart"/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gutaperčos</w:t>
            </w:r>
            <w:proofErr w:type="spellEnd"/>
            <w:r w:rsidRPr="00C639B0">
              <w:rPr>
                <w:rFonts w:ascii="Times New Roman" w:hAnsi="Times New Roman" w:cs="Times New Roman"/>
                <w:sz w:val="22"/>
                <w:szCs w:val="22"/>
              </w:rPr>
              <w:t xml:space="preserve"> pagrindiniams kaiščiams minkštinti, kondensuoti, jų pertekliui nupjauti bei terminiam diagnostiniam antgaliui kaitinti pulpos gyvybingumo nustatymui (šiluminiam testui).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5B922B1A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118C6555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19675C" w:rsidRPr="00C639B0" w14:paraId="4C219431" w14:textId="77777777" w:rsidTr="00C639B0">
        <w:tc>
          <w:tcPr>
            <w:tcW w:w="383" w:type="pct"/>
          </w:tcPr>
          <w:p w14:paraId="01F85AEB" w14:textId="77777777" w:rsidR="0019675C" w:rsidRPr="00C639B0" w:rsidRDefault="0019675C" w:rsidP="00C639B0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2280" w:type="pct"/>
            <w:tcBorders>
              <w:right w:val="single" w:sz="4" w:space="0" w:color="auto"/>
            </w:tcBorders>
          </w:tcPr>
          <w:p w14:paraId="2FC48E16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Suderinamumas su </w:t>
            </w:r>
            <w:proofErr w:type="spellStart"/>
            <w:r w:rsidRPr="00C63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plugeriais</w:t>
            </w:r>
            <w:proofErr w:type="spellEnd"/>
            <w:r w:rsidRPr="00C639B0">
              <w:rPr>
                <w:rFonts w:ascii="Times New Roman" w:hAnsi="Times New Roman" w:cs="Times New Roman"/>
                <w:sz w:val="22"/>
                <w:szCs w:val="22"/>
              </w:rPr>
              <w:t xml:space="preserve">: pritaikytas naudoti 3 dydžių </w:t>
            </w:r>
            <w:proofErr w:type="spellStart"/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plugerius</w:t>
            </w:r>
            <w:proofErr w:type="spellEnd"/>
            <w:r w:rsidRPr="00C639B0">
              <w:rPr>
                <w:rFonts w:ascii="Times New Roman" w:hAnsi="Times New Roman" w:cs="Times New Roman"/>
                <w:sz w:val="22"/>
                <w:szCs w:val="22"/>
              </w:rPr>
              <w:t xml:space="preserve"> (mažas 40/.025 – juodas, vidutinis 50/.05 – geltonas, didelis 60/.06 – mėlynas).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228BBBFC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65B782CB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19675C" w:rsidRPr="00C639B0" w14:paraId="05E1FA04" w14:textId="77777777" w:rsidTr="00C639B0">
        <w:tc>
          <w:tcPr>
            <w:tcW w:w="383" w:type="pct"/>
          </w:tcPr>
          <w:p w14:paraId="3F3EEB9A" w14:textId="77777777" w:rsidR="0019675C" w:rsidRPr="00C639B0" w:rsidRDefault="0019675C" w:rsidP="00C639B0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2280" w:type="pct"/>
            <w:tcBorders>
              <w:right w:val="single" w:sz="4" w:space="0" w:color="auto"/>
            </w:tcBorders>
          </w:tcPr>
          <w:p w14:paraId="6BE13794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Kondensavimo („</w:t>
            </w:r>
            <w:proofErr w:type="spellStart"/>
            <w:r w:rsidRPr="00C63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Pack</w:t>
            </w:r>
            <w:proofErr w:type="spellEnd"/>
            <w:r w:rsidRPr="00C63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“) antgalio temperatūra</w:t>
            </w: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: pasiekiama darbinė temperatūra iki 400°C.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3A1E114B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2E8A2CB5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19675C" w:rsidRPr="00C639B0" w14:paraId="74C95E33" w14:textId="77777777" w:rsidTr="00C639B0">
        <w:tc>
          <w:tcPr>
            <w:tcW w:w="383" w:type="pct"/>
          </w:tcPr>
          <w:p w14:paraId="49413243" w14:textId="77777777" w:rsidR="0019675C" w:rsidRPr="00C639B0" w:rsidRDefault="0019675C" w:rsidP="00C639B0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</w:tc>
        <w:tc>
          <w:tcPr>
            <w:tcW w:w="2280" w:type="pct"/>
            <w:tcBorders>
              <w:right w:val="single" w:sz="4" w:space="0" w:color="auto"/>
            </w:tcBorders>
          </w:tcPr>
          <w:p w14:paraId="653200C4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Užpildymo („</w:t>
            </w:r>
            <w:proofErr w:type="spellStart"/>
            <w:r w:rsidRPr="00C63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Flow</w:t>
            </w:r>
            <w:proofErr w:type="spellEnd"/>
            <w:r w:rsidRPr="00C63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“) antgalio paskirtis</w:t>
            </w: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 xml:space="preserve">: skirtas </w:t>
            </w:r>
            <w:proofErr w:type="spellStart"/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gutaperčos</w:t>
            </w:r>
            <w:proofErr w:type="spellEnd"/>
            <w:r w:rsidRPr="00C639B0">
              <w:rPr>
                <w:rFonts w:ascii="Times New Roman" w:hAnsi="Times New Roman" w:cs="Times New Roman"/>
                <w:sz w:val="22"/>
                <w:szCs w:val="22"/>
              </w:rPr>
              <w:t xml:space="preserve"> kaitinimui ir jos įvedimui į išvalytus bei suformuotus šaknies kanalus, naudojant vienkartines </w:t>
            </w:r>
            <w:proofErr w:type="spellStart"/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gutaperčos</w:t>
            </w:r>
            <w:proofErr w:type="spellEnd"/>
            <w:r w:rsidRPr="00C639B0">
              <w:rPr>
                <w:rFonts w:ascii="Times New Roman" w:hAnsi="Times New Roman" w:cs="Times New Roman"/>
                <w:sz w:val="22"/>
                <w:szCs w:val="22"/>
              </w:rPr>
              <w:t xml:space="preserve"> kapsules (</w:t>
            </w:r>
            <w:proofErr w:type="spellStart"/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kartridžus</w:t>
            </w:r>
            <w:proofErr w:type="spellEnd"/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4A544388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1DAF9A91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19675C" w:rsidRPr="00C639B0" w14:paraId="33CC46F0" w14:textId="77777777" w:rsidTr="00C639B0">
        <w:tc>
          <w:tcPr>
            <w:tcW w:w="383" w:type="pct"/>
          </w:tcPr>
          <w:p w14:paraId="6C2FCD33" w14:textId="77777777" w:rsidR="0019675C" w:rsidRPr="00C639B0" w:rsidRDefault="0019675C" w:rsidP="00C639B0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1.6</w:t>
            </w:r>
          </w:p>
        </w:tc>
        <w:tc>
          <w:tcPr>
            <w:tcW w:w="2280" w:type="pct"/>
            <w:tcBorders>
              <w:right w:val="single" w:sz="4" w:space="0" w:color="auto"/>
            </w:tcBorders>
          </w:tcPr>
          <w:p w14:paraId="00E01558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Antgalių ergonomika</w:t>
            </w: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: abu antgaliai suprojektuoti su 360° laipsnių aktyvinimo (paleidimo) žiedu/mygtuku.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2F9F6F2B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12787FD2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19675C" w:rsidRPr="00C639B0" w14:paraId="51FB757F" w14:textId="77777777" w:rsidTr="00C639B0">
        <w:tc>
          <w:tcPr>
            <w:tcW w:w="383" w:type="pct"/>
            <w:vAlign w:val="center"/>
          </w:tcPr>
          <w:p w14:paraId="3ECA2464" w14:textId="77777777" w:rsidR="0019675C" w:rsidRPr="00C639B0" w:rsidRDefault="0019675C" w:rsidP="00C639B0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1.7</w:t>
            </w:r>
          </w:p>
        </w:tc>
        <w:tc>
          <w:tcPr>
            <w:tcW w:w="2280" w:type="pct"/>
            <w:tcBorders>
              <w:right w:val="single" w:sz="4" w:space="0" w:color="auto"/>
            </w:tcBorders>
          </w:tcPr>
          <w:p w14:paraId="6BE2DF30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Indikacija ant antgalių</w:t>
            </w: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: integruoti baterijos talpos indikatoriai ant rankinių antgalių.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79992846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03AAFEBE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675C" w:rsidRPr="00C639B0" w14:paraId="0E357827" w14:textId="77777777" w:rsidTr="00C639B0">
        <w:tc>
          <w:tcPr>
            <w:tcW w:w="383" w:type="pct"/>
            <w:vAlign w:val="center"/>
          </w:tcPr>
          <w:p w14:paraId="36D76500" w14:textId="77777777" w:rsidR="0019675C" w:rsidRPr="00C639B0" w:rsidRDefault="0019675C" w:rsidP="00C639B0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</w:tc>
        <w:tc>
          <w:tcPr>
            <w:tcW w:w="2280" w:type="pct"/>
            <w:tcBorders>
              <w:right w:val="single" w:sz="4" w:space="0" w:color="auto"/>
            </w:tcBorders>
          </w:tcPr>
          <w:p w14:paraId="004A7F01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Sąnaudų kontrolė antgalyje</w:t>
            </w: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: užpildymo („</w:t>
            </w:r>
            <w:proofErr w:type="spellStart"/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Flow</w:t>
            </w:r>
            <w:proofErr w:type="spellEnd"/>
            <w:r w:rsidRPr="00C639B0">
              <w:rPr>
                <w:rFonts w:ascii="Times New Roman" w:hAnsi="Times New Roman" w:cs="Times New Roman"/>
                <w:sz w:val="22"/>
                <w:szCs w:val="22"/>
              </w:rPr>
              <w:t xml:space="preserve">“) antgalis turi integruotą </w:t>
            </w:r>
            <w:proofErr w:type="spellStart"/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gutaperčos</w:t>
            </w:r>
            <w:proofErr w:type="spellEnd"/>
            <w:r w:rsidRPr="00C639B0">
              <w:rPr>
                <w:rFonts w:ascii="Times New Roman" w:hAnsi="Times New Roman" w:cs="Times New Roman"/>
                <w:sz w:val="22"/>
                <w:szCs w:val="22"/>
              </w:rPr>
              <w:t xml:space="preserve"> tūrio likučio lygio indikatorių.</w:t>
            </w: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44F70036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52CFEFF5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kern w:val="1"/>
                <w:sz w:val="22"/>
                <w:szCs w:val="22"/>
              </w:rPr>
            </w:pPr>
          </w:p>
        </w:tc>
      </w:tr>
      <w:tr w:rsidR="0019675C" w:rsidRPr="00C639B0" w14:paraId="132CD79F" w14:textId="77777777" w:rsidTr="00C639B0">
        <w:tc>
          <w:tcPr>
            <w:tcW w:w="383" w:type="pct"/>
            <w:vAlign w:val="center"/>
          </w:tcPr>
          <w:p w14:paraId="344F2418" w14:textId="77777777" w:rsidR="0019675C" w:rsidRPr="00C639B0" w:rsidRDefault="0019675C" w:rsidP="00C639B0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1.9</w:t>
            </w:r>
          </w:p>
        </w:tc>
        <w:tc>
          <w:tcPr>
            <w:tcW w:w="2280" w:type="pct"/>
            <w:tcBorders>
              <w:right w:val="single" w:sz="4" w:space="0" w:color="auto"/>
            </w:tcBorders>
          </w:tcPr>
          <w:p w14:paraId="5B2881D6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Maitinimo šaltinis</w:t>
            </w: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: įkraunamos Ličio baterijos.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3C09D5C5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605AB70A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675C" w:rsidRPr="00C639B0" w14:paraId="53236608" w14:textId="77777777" w:rsidTr="00C639B0">
        <w:tc>
          <w:tcPr>
            <w:tcW w:w="383" w:type="pct"/>
            <w:vAlign w:val="center"/>
          </w:tcPr>
          <w:p w14:paraId="3A58B233" w14:textId="77777777" w:rsidR="0019675C" w:rsidRPr="00C639B0" w:rsidRDefault="0019675C" w:rsidP="00C639B0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</w:tc>
        <w:tc>
          <w:tcPr>
            <w:tcW w:w="2280" w:type="pct"/>
            <w:tcBorders>
              <w:right w:val="single" w:sz="4" w:space="0" w:color="auto"/>
            </w:tcBorders>
          </w:tcPr>
          <w:p w14:paraId="77B91448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</w:rPr>
            </w:pPr>
            <w:r w:rsidRPr="00C639B0">
              <w:rPr>
                <w:rFonts w:ascii="Times New Roman" w:hAnsi="Times New Roman" w:cs="Times New Roman"/>
                <w:b/>
                <w:bCs/>
              </w:rPr>
              <w:t>Komplektacija (rinkinys)</w:t>
            </w:r>
            <w:r w:rsidRPr="00C639B0">
              <w:rPr>
                <w:rFonts w:ascii="Times New Roman" w:hAnsi="Times New Roman" w:cs="Times New Roman"/>
              </w:rPr>
              <w:t>:</w:t>
            </w:r>
          </w:p>
          <w:p w14:paraId="124C127C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</w:rPr>
            </w:pPr>
            <w:r w:rsidRPr="00C639B0">
              <w:rPr>
                <w:rFonts w:ascii="Times New Roman" w:hAnsi="Times New Roman" w:cs="Times New Roman"/>
              </w:rPr>
              <w:t>Bazinė įkrovimo stotelė su maitinimo laidu.</w:t>
            </w:r>
          </w:p>
          <w:p w14:paraId="0B6DCA22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</w:rPr>
            </w:pPr>
            <w:r w:rsidRPr="00C639B0">
              <w:rPr>
                <w:rFonts w:ascii="Times New Roman" w:hAnsi="Times New Roman" w:cs="Times New Roman"/>
              </w:rPr>
              <w:t>Vienas belaidis kondensavimo („</w:t>
            </w:r>
            <w:proofErr w:type="spellStart"/>
            <w:r w:rsidRPr="00C639B0">
              <w:rPr>
                <w:rFonts w:ascii="Times New Roman" w:hAnsi="Times New Roman" w:cs="Times New Roman"/>
              </w:rPr>
              <w:t>Pack</w:t>
            </w:r>
            <w:proofErr w:type="spellEnd"/>
            <w:r w:rsidRPr="00C639B0">
              <w:rPr>
                <w:rFonts w:ascii="Times New Roman" w:hAnsi="Times New Roman" w:cs="Times New Roman"/>
              </w:rPr>
              <w:t>“) antgalis.</w:t>
            </w:r>
          </w:p>
          <w:p w14:paraId="0DF03ED7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</w:rPr>
            </w:pPr>
            <w:r w:rsidRPr="00C639B0">
              <w:rPr>
                <w:rFonts w:ascii="Times New Roman" w:hAnsi="Times New Roman" w:cs="Times New Roman"/>
              </w:rPr>
              <w:t>Vienas belaidis užpildymo („</w:t>
            </w:r>
            <w:proofErr w:type="spellStart"/>
            <w:r w:rsidRPr="00C639B0">
              <w:rPr>
                <w:rFonts w:ascii="Times New Roman" w:hAnsi="Times New Roman" w:cs="Times New Roman"/>
              </w:rPr>
              <w:t>Flow</w:t>
            </w:r>
            <w:proofErr w:type="spellEnd"/>
            <w:r w:rsidRPr="00C639B0">
              <w:rPr>
                <w:rFonts w:ascii="Times New Roman" w:hAnsi="Times New Roman" w:cs="Times New Roman"/>
              </w:rPr>
              <w:t>“) antgalis.</w:t>
            </w:r>
          </w:p>
          <w:p w14:paraId="54A77254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</w:rPr>
            </w:pPr>
            <w:r w:rsidRPr="00C639B0">
              <w:rPr>
                <w:rFonts w:ascii="Times New Roman" w:hAnsi="Times New Roman" w:cs="Times New Roman"/>
              </w:rPr>
              <w:t xml:space="preserve">Elektriniai šildomi </w:t>
            </w:r>
            <w:proofErr w:type="spellStart"/>
            <w:r w:rsidRPr="00C639B0">
              <w:rPr>
                <w:rFonts w:ascii="Times New Roman" w:hAnsi="Times New Roman" w:cs="Times New Roman"/>
              </w:rPr>
              <w:t>plugeriai</w:t>
            </w:r>
            <w:proofErr w:type="spellEnd"/>
            <w:r w:rsidRPr="00C639B0">
              <w:rPr>
                <w:rFonts w:ascii="Times New Roman" w:hAnsi="Times New Roman" w:cs="Times New Roman"/>
              </w:rPr>
              <w:t xml:space="preserve"> (3 skirtingi dydžiai: 40/.025, 50/.05, 60/.06).</w:t>
            </w:r>
          </w:p>
          <w:p w14:paraId="36D9F182" w14:textId="77777777" w:rsidR="0019675C" w:rsidRPr="00C639B0" w:rsidRDefault="0019675C" w:rsidP="00B14CE9">
            <w:pPr>
              <w:pStyle w:val="NoSpacing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6212DEC4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08F8FD8B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675C" w:rsidRPr="00C639B0" w14:paraId="140E3F30" w14:textId="77777777" w:rsidTr="00C639B0">
        <w:tc>
          <w:tcPr>
            <w:tcW w:w="383" w:type="pct"/>
            <w:vAlign w:val="center"/>
          </w:tcPr>
          <w:p w14:paraId="100E2504" w14:textId="77777777" w:rsidR="0019675C" w:rsidRPr="00C639B0" w:rsidRDefault="0019675C" w:rsidP="00C639B0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</w:tc>
        <w:tc>
          <w:tcPr>
            <w:tcW w:w="2280" w:type="pct"/>
            <w:tcBorders>
              <w:right w:val="single" w:sz="4" w:space="0" w:color="auto"/>
            </w:tcBorders>
          </w:tcPr>
          <w:p w14:paraId="09AEB158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Užpildymo temperatūros ribos</w:t>
            </w: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: nuo 130°C iki 160°C.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0DD63ADD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6E9CE51B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675C" w:rsidRPr="00C639B0" w14:paraId="53B17537" w14:textId="77777777" w:rsidTr="00C639B0">
        <w:tc>
          <w:tcPr>
            <w:tcW w:w="383" w:type="pct"/>
            <w:vAlign w:val="center"/>
          </w:tcPr>
          <w:p w14:paraId="019ACA04" w14:textId="77777777" w:rsidR="0019675C" w:rsidRPr="00C639B0" w:rsidRDefault="0019675C" w:rsidP="00C639B0">
            <w:pPr>
              <w:pStyle w:val="NoSpacing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1.12</w:t>
            </w:r>
          </w:p>
        </w:tc>
        <w:tc>
          <w:tcPr>
            <w:tcW w:w="2280" w:type="pct"/>
            <w:tcBorders>
              <w:right w:val="single" w:sz="4" w:space="0" w:color="auto"/>
            </w:tcBorders>
          </w:tcPr>
          <w:p w14:paraId="2A44AA0F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639B0">
              <w:rPr>
                <w:rFonts w:ascii="Times New Roman" w:hAnsi="Times New Roman" w:cs="Times New Roman"/>
                <w:sz w:val="22"/>
                <w:szCs w:val="22"/>
              </w:rPr>
              <w:t>Autoklavavimui</w:t>
            </w:r>
            <w:proofErr w:type="spellEnd"/>
            <w:r w:rsidRPr="00C639B0">
              <w:rPr>
                <w:rFonts w:ascii="Times New Roman" w:hAnsi="Times New Roman" w:cs="Times New Roman"/>
                <w:sz w:val="22"/>
                <w:szCs w:val="22"/>
              </w:rPr>
              <w:t xml:space="preserve"> turi būti tinkami elementai: 5:1 kampinis antgalis, metalinis rankenėlės apvalkalas, lūpų spaustukai (kabliukai) ir dildės gnybtai.</w:t>
            </w:r>
          </w:p>
        </w:tc>
        <w:tc>
          <w:tcPr>
            <w:tcW w:w="1169" w:type="pct"/>
            <w:tcBorders>
              <w:left w:val="single" w:sz="4" w:space="0" w:color="auto"/>
            </w:tcBorders>
          </w:tcPr>
          <w:p w14:paraId="273CDA8B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9" w:type="pct"/>
            <w:tcBorders>
              <w:left w:val="single" w:sz="4" w:space="0" w:color="auto"/>
            </w:tcBorders>
            <w:vAlign w:val="center"/>
          </w:tcPr>
          <w:p w14:paraId="6498C459" w14:textId="77777777" w:rsidR="0019675C" w:rsidRPr="00C639B0" w:rsidRDefault="0019675C" w:rsidP="00B14CE9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5EE6918" w14:textId="77777777" w:rsidR="0019675C" w:rsidRPr="00C639B0" w:rsidRDefault="0019675C" w:rsidP="00DC6A9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9675C" w:rsidRPr="00C639B0" w:rsidSect="002A3B66">
      <w:pgSz w:w="12240" w:h="15840"/>
      <w:pgMar w:top="851" w:right="567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Inte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5910"/>
    <w:multiLevelType w:val="hybridMultilevel"/>
    <w:tmpl w:val="095458C0"/>
    <w:lvl w:ilvl="0" w:tplc="0427000F">
      <w:start w:val="1"/>
      <w:numFmt w:val="decimal"/>
      <w:lvlText w:val="%1."/>
      <w:lvlJc w:val="left"/>
      <w:pPr>
        <w:ind w:left="176" w:hanging="360"/>
      </w:pPr>
    </w:lvl>
    <w:lvl w:ilvl="1" w:tplc="04270019" w:tentative="1">
      <w:start w:val="1"/>
      <w:numFmt w:val="lowerLetter"/>
      <w:lvlText w:val="%2."/>
      <w:lvlJc w:val="left"/>
      <w:pPr>
        <w:ind w:left="896" w:hanging="360"/>
      </w:pPr>
    </w:lvl>
    <w:lvl w:ilvl="2" w:tplc="0427001B" w:tentative="1">
      <w:start w:val="1"/>
      <w:numFmt w:val="lowerRoman"/>
      <w:lvlText w:val="%3."/>
      <w:lvlJc w:val="right"/>
      <w:pPr>
        <w:ind w:left="1616" w:hanging="180"/>
      </w:pPr>
    </w:lvl>
    <w:lvl w:ilvl="3" w:tplc="0427000F" w:tentative="1">
      <w:start w:val="1"/>
      <w:numFmt w:val="decimal"/>
      <w:lvlText w:val="%4."/>
      <w:lvlJc w:val="left"/>
      <w:pPr>
        <w:ind w:left="2336" w:hanging="360"/>
      </w:pPr>
    </w:lvl>
    <w:lvl w:ilvl="4" w:tplc="04270019" w:tentative="1">
      <w:start w:val="1"/>
      <w:numFmt w:val="lowerLetter"/>
      <w:lvlText w:val="%5."/>
      <w:lvlJc w:val="left"/>
      <w:pPr>
        <w:ind w:left="3056" w:hanging="360"/>
      </w:pPr>
    </w:lvl>
    <w:lvl w:ilvl="5" w:tplc="0427001B" w:tentative="1">
      <w:start w:val="1"/>
      <w:numFmt w:val="lowerRoman"/>
      <w:lvlText w:val="%6."/>
      <w:lvlJc w:val="right"/>
      <w:pPr>
        <w:ind w:left="3776" w:hanging="180"/>
      </w:pPr>
    </w:lvl>
    <w:lvl w:ilvl="6" w:tplc="0427000F" w:tentative="1">
      <w:start w:val="1"/>
      <w:numFmt w:val="decimal"/>
      <w:lvlText w:val="%7."/>
      <w:lvlJc w:val="left"/>
      <w:pPr>
        <w:ind w:left="4496" w:hanging="360"/>
      </w:pPr>
    </w:lvl>
    <w:lvl w:ilvl="7" w:tplc="04270019" w:tentative="1">
      <w:start w:val="1"/>
      <w:numFmt w:val="lowerLetter"/>
      <w:lvlText w:val="%8."/>
      <w:lvlJc w:val="left"/>
      <w:pPr>
        <w:ind w:left="5216" w:hanging="360"/>
      </w:pPr>
    </w:lvl>
    <w:lvl w:ilvl="8" w:tplc="0427001B" w:tentative="1">
      <w:start w:val="1"/>
      <w:numFmt w:val="lowerRoman"/>
      <w:lvlText w:val="%9."/>
      <w:lvlJc w:val="right"/>
      <w:pPr>
        <w:ind w:left="5936" w:hanging="180"/>
      </w:pPr>
    </w:lvl>
  </w:abstractNum>
  <w:abstractNum w:abstractNumId="1" w15:restartNumberingAfterBreak="0">
    <w:nsid w:val="09122501"/>
    <w:multiLevelType w:val="multilevel"/>
    <w:tmpl w:val="A1164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EB695E"/>
    <w:multiLevelType w:val="multilevel"/>
    <w:tmpl w:val="139CA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935860"/>
    <w:multiLevelType w:val="hybridMultilevel"/>
    <w:tmpl w:val="65B0AE2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113544"/>
    <w:multiLevelType w:val="multilevel"/>
    <w:tmpl w:val="923A1E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F10329C"/>
    <w:multiLevelType w:val="multilevel"/>
    <w:tmpl w:val="923A1E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FBD1F54"/>
    <w:multiLevelType w:val="hybridMultilevel"/>
    <w:tmpl w:val="31F0208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5D02EE"/>
    <w:multiLevelType w:val="hybridMultilevel"/>
    <w:tmpl w:val="1840C7B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FD67C4"/>
    <w:multiLevelType w:val="hybridMultilevel"/>
    <w:tmpl w:val="2562754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CC4C65"/>
    <w:multiLevelType w:val="hybridMultilevel"/>
    <w:tmpl w:val="2B9A3D4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3E3358"/>
    <w:multiLevelType w:val="hybridMultilevel"/>
    <w:tmpl w:val="D7800AC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1A2550"/>
    <w:multiLevelType w:val="hybridMultilevel"/>
    <w:tmpl w:val="60924A3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722C21"/>
    <w:multiLevelType w:val="multilevel"/>
    <w:tmpl w:val="5E94D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791A52"/>
    <w:multiLevelType w:val="hybridMultilevel"/>
    <w:tmpl w:val="E7CE5A08"/>
    <w:lvl w:ilvl="0" w:tplc="784460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391616455">
    <w:abstractNumId w:val="9"/>
  </w:num>
  <w:num w:numId="2" w16cid:durableId="1568567283">
    <w:abstractNumId w:val="0"/>
  </w:num>
  <w:num w:numId="3" w16cid:durableId="789471091">
    <w:abstractNumId w:val="3"/>
  </w:num>
  <w:num w:numId="4" w16cid:durableId="374820334">
    <w:abstractNumId w:val="11"/>
  </w:num>
  <w:num w:numId="5" w16cid:durableId="1608541350">
    <w:abstractNumId w:val="7"/>
  </w:num>
  <w:num w:numId="6" w16cid:durableId="1880318562">
    <w:abstractNumId w:val="10"/>
  </w:num>
  <w:num w:numId="7" w16cid:durableId="1125461411">
    <w:abstractNumId w:val="6"/>
  </w:num>
  <w:num w:numId="8" w16cid:durableId="1377924406">
    <w:abstractNumId w:val="5"/>
  </w:num>
  <w:num w:numId="9" w16cid:durableId="527522312">
    <w:abstractNumId w:val="4"/>
  </w:num>
  <w:num w:numId="10" w16cid:durableId="1147865543">
    <w:abstractNumId w:val="8"/>
  </w:num>
  <w:num w:numId="11" w16cid:durableId="872036638">
    <w:abstractNumId w:val="13"/>
  </w:num>
  <w:num w:numId="12" w16cid:durableId="518005312">
    <w:abstractNumId w:val="12"/>
  </w:num>
  <w:num w:numId="13" w16cid:durableId="193428969">
    <w:abstractNumId w:val="1"/>
  </w:num>
  <w:num w:numId="14" w16cid:durableId="10841042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365"/>
    <w:rsid w:val="00015531"/>
    <w:rsid w:val="000547DD"/>
    <w:rsid w:val="000F3716"/>
    <w:rsid w:val="000F7831"/>
    <w:rsid w:val="00145263"/>
    <w:rsid w:val="0019675C"/>
    <w:rsid w:val="001C3365"/>
    <w:rsid w:val="00205472"/>
    <w:rsid w:val="002371C4"/>
    <w:rsid w:val="00290817"/>
    <w:rsid w:val="002A3B66"/>
    <w:rsid w:val="002E7CC6"/>
    <w:rsid w:val="002F4222"/>
    <w:rsid w:val="003445AB"/>
    <w:rsid w:val="003475BC"/>
    <w:rsid w:val="00362D3D"/>
    <w:rsid w:val="003E3E68"/>
    <w:rsid w:val="003E5892"/>
    <w:rsid w:val="00434526"/>
    <w:rsid w:val="00454D9F"/>
    <w:rsid w:val="00472441"/>
    <w:rsid w:val="00480002"/>
    <w:rsid w:val="004935D7"/>
    <w:rsid w:val="005437B6"/>
    <w:rsid w:val="00552218"/>
    <w:rsid w:val="00560BDB"/>
    <w:rsid w:val="005C3A56"/>
    <w:rsid w:val="005C400E"/>
    <w:rsid w:val="00614061"/>
    <w:rsid w:val="0064653B"/>
    <w:rsid w:val="006557E6"/>
    <w:rsid w:val="00657494"/>
    <w:rsid w:val="006662B5"/>
    <w:rsid w:val="00686339"/>
    <w:rsid w:val="006C1193"/>
    <w:rsid w:val="006D2DC5"/>
    <w:rsid w:val="006D756E"/>
    <w:rsid w:val="006E643C"/>
    <w:rsid w:val="006F2E1A"/>
    <w:rsid w:val="007121D0"/>
    <w:rsid w:val="00730DB7"/>
    <w:rsid w:val="007511FF"/>
    <w:rsid w:val="00786436"/>
    <w:rsid w:val="007C0147"/>
    <w:rsid w:val="007D32E2"/>
    <w:rsid w:val="00822823"/>
    <w:rsid w:val="00837112"/>
    <w:rsid w:val="00844C64"/>
    <w:rsid w:val="008679E4"/>
    <w:rsid w:val="00887A7F"/>
    <w:rsid w:val="008B4BB6"/>
    <w:rsid w:val="009170B7"/>
    <w:rsid w:val="00931E0F"/>
    <w:rsid w:val="009375AB"/>
    <w:rsid w:val="00945272"/>
    <w:rsid w:val="009624B1"/>
    <w:rsid w:val="00990836"/>
    <w:rsid w:val="009A1132"/>
    <w:rsid w:val="00A10002"/>
    <w:rsid w:val="00A21A58"/>
    <w:rsid w:val="00A4092A"/>
    <w:rsid w:val="00A51E31"/>
    <w:rsid w:val="00B50421"/>
    <w:rsid w:val="00B70087"/>
    <w:rsid w:val="00B74930"/>
    <w:rsid w:val="00BB7BFA"/>
    <w:rsid w:val="00BE6A43"/>
    <w:rsid w:val="00C20FA9"/>
    <w:rsid w:val="00C454A9"/>
    <w:rsid w:val="00C639B0"/>
    <w:rsid w:val="00CC5AF3"/>
    <w:rsid w:val="00CD3F50"/>
    <w:rsid w:val="00D07948"/>
    <w:rsid w:val="00D34069"/>
    <w:rsid w:val="00DA0A9D"/>
    <w:rsid w:val="00DB1CC1"/>
    <w:rsid w:val="00DC6A90"/>
    <w:rsid w:val="00DF7739"/>
    <w:rsid w:val="00E04100"/>
    <w:rsid w:val="00E26D65"/>
    <w:rsid w:val="00E455AD"/>
    <w:rsid w:val="00E5190C"/>
    <w:rsid w:val="00EA7337"/>
    <w:rsid w:val="00EC0482"/>
    <w:rsid w:val="00EC1BA6"/>
    <w:rsid w:val="00F02A30"/>
    <w:rsid w:val="00F241FF"/>
    <w:rsid w:val="00F43850"/>
    <w:rsid w:val="00F64E8C"/>
    <w:rsid w:val="00F76649"/>
    <w:rsid w:val="00F93B77"/>
    <w:rsid w:val="00FA76D1"/>
    <w:rsid w:val="00FB6FC6"/>
    <w:rsid w:val="00FB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558F4"/>
  <w15:docId w15:val="{6781AFFF-4E59-45CB-9858-7B399E254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365"/>
    <w:pPr>
      <w:spacing w:after="160"/>
    </w:pPr>
    <w:rPr>
      <w:rFonts w:eastAsiaTheme="minorEastAsia"/>
      <w:sz w:val="21"/>
      <w:szCs w:val="21"/>
      <w:lang w:val="lt-LT" w:eastAsia="lt-LT"/>
    </w:rPr>
  </w:style>
  <w:style w:type="paragraph" w:styleId="Heading4">
    <w:name w:val="heading 4"/>
    <w:basedOn w:val="Normal"/>
    <w:link w:val="Heading4Char"/>
    <w:uiPriority w:val="9"/>
    <w:qFormat/>
    <w:rsid w:val="006D756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756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C3365"/>
    <w:rPr>
      <w:rFonts w:eastAsiaTheme="minorEastAsia"/>
      <w:sz w:val="21"/>
      <w:szCs w:val="21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1C3365"/>
    <w:pPr>
      <w:ind w:left="720"/>
      <w:contextualSpacing/>
    </w:pPr>
  </w:style>
  <w:style w:type="character" w:customStyle="1" w:styleId="normaltextrun">
    <w:name w:val="normaltextrun"/>
    <w:basedOn w:val="DefaultParagraphFont"/>
    <w:rsid w:val="001C3365"/>
  </w:style>
  <w:style w:type="character" w:customStyle="1" w:styleId="eop">
    <w:name w:val="eop"/>
    <w:basedOn w:val="DefaultParagraphFont"/>
    <w:rsid w:val="001C3365"/>
  </w:style>
  <w:style w:type="paragraph" w:customStyle="1" w:styleId="paragraph">
    <w:name w:val="paragraph"/>
    <w:basedOn w:val="Normal"/>
    <w:rsid w:val="001C3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F64E8C"/>
    <w:rPr>
      <w:strike w:val="0"/>
      <w:dstrike w:val="0"/>
      <w:color w:val="auto"/>
      <w:u w:val="none"/>
      <w:effect w:val="none"/>
    </w:rPr>
  </w:style>
  <w:style w:type="paragraph" w:styleId="NoSpacing">
    <w:name w:val="No Spacing"/>
    <w:uiPriority w:val="1"/>
    <w:qFormat/>
    <w:rsid w:val="00F64E8C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155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55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5531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55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5531"/>
    <w:rPr>
      <w:rFonts w:eastAsiaTheme="minorEastAsia"/>
      <w:b/>
      <w:bCs/>
      <w:sz w:val="20"/>
      <w:szCs w:val="20"/>
      <w:lang w:val="lt-LT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5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531"/>
    <w:rPr>
      <w:rFonts w:ascii="Tahoma" w:eastAsiaTheme="minorEastAsia" w:hAnsi="Tahoma" w:cs="Tahoma"/>
      <w:sz w:val="16"/>
      <w:szCs w:val="16"/>
      <w:lang w:val="lt-LT" w:eastAsia="lt-LT"/>
    </w:rPr>
  </w:style>
  <w:style w:type="paragraph" w:customStyle="1" w:styleId="Default">
    <w:name w:val="Default"/>
    <w:rsid w:val="002371C4"/>
    <w:pPr>
      <w:autoSpaceDE w:val="0"/>
      <w:autoSpaceDN w:val="0"/>
      <w:adjustRightInd w:val="0"/>
      <w:spacing w:after="0" w:line="240" w:lineRule="auto"/>
    </w:pPr>
    <w:rPr>
      <w:rFonts w:ascii="Inter" w:hAnsi="Inter" w:cs="Inter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756E"/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756E"/>
    <w:rPr>
      <w:rFonts w:asciiTheme="majorHAnsi" w:eastAsiaTheme="majorEastAsia" w:hAnsiTheme="majorHAnsi" w:cstheme="majorBidi"/>
      <w:color w:val="365F91" w:themeColor="accent1" w:themeShade="BF"/>
      <w:sz w:val="21"/>
      <w:szCs w:val="21"/>
      <w:lang w:val="lt-LT" w:eastAsia="lt-LT"/>
    </w:rPr>
  </w:style>
  <w:style w:type="paragraph" w:customStyle="1" w:styleId="Body2">
    <w:name w:val="Body 2"/>
    <w:rsid w:val="005437B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8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E51E8-EC4B-414D-BC46-C4249734E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5738</Words>
  <Characters>3272</Characters>
  <Application>Microsoft Office Word</Application>
  <DocSecurity>0</DocSecurity>
  <Lines>27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Rūta Jokimčienė</cp:lastModifiedBy>
  <cp:revision>28</cp:revision>
  <dcterms:created xsi:type="dcterms:W3CDTF">2026-05-27T11:45:00Z</dcterms:created>
  <dcterms:modified xsi:type="dcterms:W3CDTF">2026-06-16T12:57:00Z</dcterms:modified>
</cp:coreProperties>
</file>